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04B5" w14:textId="77777777" w:rsidR="00CC0535" w:rsidRPr="003F7DF8" w:rsidRDefault="00CC0535">
      <w:pPr>
        <w:tabs>
          <w:tab w:val="center" w:pos="3960"/>
        </w:tabs>
        <w:jc w:val="both"/>
        <w:rPr>
          <w:rFonts w:ascii="Arial" w:eastAsia="Yu Gothic UI" w:hAnsi="Arial" w:cs="Arial"/>
          <w:b/>
          <w:bCs/>
          <w:sz w:val="28"/>
          <w:szCs w:val="28"/>
        </w:rPr>
      </w:pPr>
      <w:r w:rsidRPr="003F7DF8">
        <w:rPr>
          <w:rFonts w:ascii="Arial" w:eastAsia="Yu Gothic UI" w:hAnsi="Arial" w:cs="Arial"/>
          <w:sz w:val="28"/>
          <w:szCs w:val="28"/>
        </w:rPr>
        <w:tab/>
      </w:r>
      <w:r w:rsidRPr="003F7DF8">
        <w:rPr>
          <w:rFonts w:ascii="Arial" w:eastAsia="Yu Gothic UI" w:hAnsi="Arial" w:cs="Arial"/>
          <w:b/>
          <w:bCs/>
          <w:sz w:val="28"/>
          <w:szCs w:val="28"/>
        </w:rPr>
        <w:t>ASSAULT IN THE THIRD DEGREE</w:t>
      </w:r>
    </w:p>
    <w:p w14:paraId="7E065F0E" w14:textId="77777777" w:rsidR="00CC0535" w:rsidRPr="003F7DF8" w:rsidRDefault="00CC0535">
      <w:pPr>
        <w:tabs>
          <w:tab w:val="center" w:pos="3960"/>
        </w:tabs>
        <w:jc w:val="both"/>
        <w:rPr>
          <w:rFonts w:ascii="Arial" w:eastAsia="Yu Gothic UI" w:hAnsi="Arial" w:cs="Arial"/>
          <w:b/>
          <w:bCs/>
          <w:sz w:val="28"/>
          <w:szCs w:val="28"/>
        </w:rPr>
      </w:pPr>
      <w:r w:rsidRPr="003F7DF8">
        <w:rPr>
          <w:rFonts w:ascii="Arial" w:eastAsia="Yu Gothic UI" w:hAnsi="Arial" w:cs="Arial"/>
          <w:b/>
          <w:bCs/>
          <w:sz w:val="28"/>
          <w:szCs w:val="28"/>
        </w:rPr>
        <w:tab/>
        <w:t>(Physical Injury; Reckless)</w:t>
      </w:r>
    </w:p>
    <w:p w14:paraId="55798AFB" w14:textId="77777777" w:rsidR="00CC0535" w:rsidRPr="003F7DF8" w:rsidRDefault="00CC0535">
      <w:pPr>
        <w:tabs>
          <w:tab w:val="center" w:pos="3960"/>
        </w:tabs>
        <w:jc w:val="both"/>
        <w:rPr>
          <w:rFonts w:ascii="Arial" w:eastAsia="Yu Gothic UI" w:hAnsi="Arial" w:cs="Arial"/>
          <w:b/>
          <w:bCs/>
          <w:sz w:val="28"/>
          <w:szCs w:val="28"/>
        </w:rPr>
      </w:pPr>
      <w:r w:rsidRPr="003F7DF8">
        <w:rPr>
          <w:rFonts w:ascii="Arial" w:eastAsia="Yu Gothic UI" w:hAnsi="Arial" w:cs="Arial"/>
          <w:b/>
          <w:bCs/>
          <w:sz w:val="28"/>
          <w:szCs w:val="28"/>
        </w:rPr>
        <w:tab/>
        <w:t xml:space="preserve">Penal Law </w:t>
      </w:r>
      <w:r w:rsidRPr="003F7DF8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3F7DF8">
        <w:rPr>
          <w:rFonts w:ascii="Arial" w:eastAsia="Yu Gothic UI" w:hAnsi="Arial" w:cs="Arial"/>
          <w:b/>
          <w:bCs/>
          <w:sz w:val="28"/>
          <w:szCs w:val="28"/>
        </w:rPr>
        <w:t xml:space="preserve"> 120.00(2)</w:t>
      </w:r>
    </w:p>
    <w:p w14:paraId="32D5926E" w14:textId="77777777" w:rsidR="00CC0535" w:rsidRPr="003F7DF8" w:rsidRDefault="00CC0535">
      <w:pPr>
        <w:tabs>
          <w:tab w:val="center" w:pos="3960"/>
        </w:tabs>
        <w:jc w:val="both"/>
        <w:rPr>
          <w:rFonts w:ascii="Arial" w:eastAsia="Yu Gothic UI" w:hAnsi="Arial" w:cs="Arial"/>
          <w:sz w:val="28"/>
          <w:szCs w:val="28"/>
        </w:rPr>
      </w:pPr>
      <w:r w:rsidRPr="003F7DF8">
        <w:rPr>
          <w:rFonts w:ascii="Arial" w:eastAsia="Yu Gothic UI" w:hAnsi="Arial" w:cs="Arial"/>
          <w:b/>
          <w:bCs/>
          <w:sz w:val="28"/>
          <w:szCs w:val="28"/>
        </w:rPr>
        <w:tab/>
        <w:t>(Committed on or after Sept. 1, 1967)</w:t>
      </w:r>
    </w:p>
    <w:p w14:paraId="465F583B" w14:textId="77777777" w:rsidR="00CC0535" w:rsidRPr="003F7DF8" w:rsidRDefault="00CC0535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2C8BA35" w14:textId="77777777" w:rsidR="00CC0535" w:rsidRPr="003F7DF8" w:rsidRDefault="00CC0535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F7DF8">
        <w:rPr>
          <w:rFonts w:ascii="Arial" w:eastAsia="Yu Gothic UI" w:hAnsi="Arial" w:cs="Arial"/>
          <w:sz w:val="28"/>
          <w:szCs w:val="28"/>
        </w:rPr>
        <w:t>The (</w:t>
      </w:r>
      <w:r w:rsidRPr="003F7DF8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3F7DF8">
        <w:rPr>
          <w:rFonts w:ascii="Arial" w:eastAsia="Yu Gothic UI" w:hAnsi="Arial" w:cs="Arial"/>
          <w:sz w:val="28"/>
          <w:szCs w:val="28"/>
        </w:rPr>
        <w:t>)</w:t>
      </w:r>
      <w:r w:rsidRPr="003F7DF8">
        <w:rPr>
          <w:rFonts w:ascii="Arial" w:hAnsi="Arial" w:cs="Arial"/>
          <w:sz w:val="28"/>
          <w:szCs w:val="28"/>
        </w:rPr>
        <w:t xml:space="preserve"> </w:t>
      </w:r>
      <w:r w:rsidRPr="003F7DF8">
        <w:rPr>
          <w:rFonts w:ascii="Arial" w:eastAsia="Yu Gothic UI" w:hAnsi="Arial" w:cs="Arial"/>
          <w:sz w:val="28"/>
          <w:szCs w:val="28"/>
        </w:rPr>
        <w:t>count is Assault in the Third Degree.</w:t>
      </w:r>
    </w:p>
    <w:p w14:paraId="799C56DF" w14:textId="77777777" w:rsidR="00CC0535" w:rsidRPr="003F7DF8" w:rsidRDefault="00CC0535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DBD9E1F" w14:textId="77777777" w:rsidR="00CC0535" w:rsidRPr="003F7DF8" w:rsidRDefault="00CC0535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F7DF8">
        <w:rPr>
          <w:rFonts w:ascii="Arial" w:eastAsia="Yu Gothic UI" w:hAnsi="Arial" w:cs="Arial"/>
          <w:sz w:val="28"/>
          <w:szCs w:val="28"/>
        </w:rPr>
        <w:t>Under our law, a person is guilty of Assault in the Third Degree when that person recklessly causes physical injury to another person.</w:t>
      </w:r>
    </w:p>
    <w:p w14:paraId="6E6807DD" w14:textId="77777777" w:rsidR="00CC0535" w:rsidRPr="003F7DF8" w:rsidRDefault="00CC0535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802AC30" w14:textId="77777777" w:rsidR="00CC0535" w:rsidRPr="003F7DF8" w:rsidRDefault="00CC0535">
      <w:pPr>
        <w:ind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3F7DF8">
        <w:rPr>
          <w:rFonts w:ascii="Arial" w:hAnsi="Arial" w:cs="Arial"/>
          <w:sz w:val="28"/>
          <w:szCs w:val="28"/>
        </w:rPr>
        <w:t>The following terms used in that definition have a special meaning:</w:t>
      </w:r>
    </w:p>
    <w:p w14:paraId="09946D81" w14:textId="77777777" w:rsidR="00CC0535" w:rsidRPr="003F7DF8" w:rsidRDefault="00CC0535">
      <w:pPr>
        <w:jc w:val="both"/>
        <w:rPr>
          <w:rFonts w:ascii="Arial" w:eastAsia="Yu Gothic UI" w:hAnsi="Arial" w:cs="Arial"/>
          <w:sz w:val="28"/>
          <w:szCs w:val="28"/>
        </w:rPr>
      </w:pPr>
    </w:p>
    <w:p w14:paraId="1E39ACF5" w14:textId="77777777" w:rsidR="00CC0535" w:rsidRPr="003F7DF8" w:rsidRDefault="00CC0535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F7DF8">
        <w:rPr>
          <w:rFonts w:ascii="Arial" w:eastAsia="Yu Gothic UI" w:hAnsi="Arial" w:cs="Arial"/>
          <w:sz w:val="28"/>
          <w:szCs w:val="28"/>
        </w:rPr>
        <w:t>PHYSICAL INJURY means impairment of physical condition or substantial pain.</w:t>
      </w:r>
      <w:r w:rsidRPr="003F7DF8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1"/>
      </w:r>
    </w:p>
    <w:p w14:paraId="25ACE43C" w14:textId="77777777" w:rsidR="00CC0535" w:rsidRPr="003F7DF8" w:rsidRDefault="00CC0535">
      <w:pPr>
        <w:ind w:firstLine="1440"/>
        <w:jc w:val="both"/>
        <w:rPr>
          <w:rFonts w:ascii="Arial" w:eastAsia="Yu Gothic UI" w:hAnsi="Arial" w:cs="Arial"/>
          <w:sz w:val="28"/>
          <w:szCs w:val="28"/>
        </w:rPr>
      </w:pPr>
    </w:p>
    <w:p w14:paraId="74BC923B" w14:textId="77777777" w:rsidR="00CC0535" w:rsidRPr="003F7DF8" w:rsidRDefault="00CC0535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F7DF8">
        <w:rPr>
          <w:rFonts w:ascii="Arial" w:eastAsia="Yu Gothic UI" w:hAnsi="Arial" w:cs="Arial"/>
          <w:sz w:val="28"/>
          <w:szCs w:val="28"/>
        </w:rPr>
        <w:t>A person acts RECKLESSLY with respect to physical injury when that person:</w:t>
      </w:r>
    </w:p>
    <w:p w14:paraId="0142E9BB" w14:textId="77777777" w:rsidR="00CC0535" w:rsidRPr="003F7DF8" w:rsidRDefault="00CC0535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F0D6DFE" w14:textId="77777777" w:rsidR="00CC0535" w:rsidRPr="003F7DF8" w:rsidRDefault="00CC0535">
      <w:pPr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3F7DF8">
        <w:rPr>
          <w:rFonts w:ascii="Arial" w:eastAsia="Yu Gothic UI" w:hAnsi="Arial" w:cs="Arial"/>
          <w:sz w:val="28"/>
          <w:szCs w:val="28"/>
        </w:rPr>
        <w:t>engages in conduct which creates or contributes to a substantial and unjustifiable risk that physical injury to another person will occur,</w:t>
      </w:r>
    </w:p>
    <w:p w14:paraId="414198EB" w14:textId="77777777" w:rsidR="00CC0535" w:rsidRPr="003F7DF8" w:rsidRDefault="00CC0535">
      <w:pPr>
        <w:jc w:val="both"/>
        <w:rPr>
          <w:rFonts w:ascii="Arial" w:eastAsia="Yu Gothic UI" w:hAnsi="Arial" w:cs="Arial"/>
          <w:sz w:val="28"/>
          <w:szCs w:val="28"/>
        </w:rPr>
      </w:pPr>
    </w:p>
    <w:p w14:paraId="0C94471E" w14:textId="77777777" w:rsidR="00CC0535" w:rsidRPr="003F7DF8" w:rsidRDefault="00CC0535">
      <w:pPr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3F7DF8">
        <w:rPr>
          <w:rFonts w:ascii="Arial" w:eastAsia="Yu Gothic UI" w:hAnsi="Arial" w:cs="Arial"/>
          <w:sz w:val="28"/>
          <w:szCs w:val="28"/>
        </w:rPr>
        <w:t>and when he or she is aware of and consciously disregards that risk,</w:t>
      </w:r>
    </w:p>
    <w:p w14:paraId="2F78F1E9" w14:textId="77777777" w:rsidR="00CC0535" w:rsidRPr="003F7DF8" w:rsidRDefault="00CC0535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DE55155" w14:textId="77777777" w:rsidR="00CC0535" w:rsidRPr="003F7DF8" w:rsidRDefault="00CC0535">
      <w:pPr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3F7DF8">
        <w:rPr>
          <w:rFonts w:ascii="Arial" w:eastAsia="Yu Gothic UI" w:hAnsi="Arial" w:cs="Arial"/>
          <w:sz w:val="28"/>
          <w:szCs w:val="28"/>
        </w:rPr>
        <w:t xml:space="preserve">and when that risk is of such nature and degree that disregard of it constitutes a gross deviation from the standard of conduct that a reasonable person would observe in the situation. </w:t>
      </w:r>
      <w:r w:rsidRPr="003F7DF8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2"/>
      </w:r>
    </w:p>
    <w:p w14:paraId="716E13FA" w14:textId="77777777" w:rsidR="00CC0535" w:rsidRPr="003F7DF8" w:rsidRDefault="00CC0535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7013F74" w14:textId="77777777" w:rsidR="00CC0535" w:rsidRPr="003F7DF8" w:rsidRDefault="00CC0535">
      <w:pPr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3F7DF8">
        <w:rPr>
          <w:rFonts w:ascii="Arial" w:eastAsia="Yu Gothic UI" w:hAnsi="Arial" w:cs="Arial"/>
          <w:sz w:val="28"/>
          <w:szCs w:val="28"/>
        </w:rPr>
        <w:t>[</w:t>
      </w:r>
      <w:r w:rsidRPr="003F7DF8">
        <w:rPr>
          <w:rFonts w:ascii="Arial" w:eastAsia="Yu Gothic UI" w:hAnsi="Arial" w:cs="Arial"/>
          <w:i/>
          <w:iCs/>
          <w:sz w:val="28"/>
          <w:szCs w:val="28"/>
        </w:rPr>
        <w:t>NOTE: Where there is evidence of voluntary intoxication on the part of the defendant, add</w:t>
      </w:r>
      <w:r w:rsidRPr="003F7DF8">
        <w:rPr>
          <w:rFonts w:ascii="Arial" w:eastAsia="Yu Gothic UI" w:hAnsi="Arial" w:cs="Arial"/>
          <w:sz w:val="28"/>
          <w:szCs w:val="28"/>
        </w:rPr>
        <w:t>:</w:t>
      </w:r>
    </w:p>
    <w:p w14:paraId="75EC12B0" w14:textId="77777777" w:rsidR="00CC0535" w:rsidRPr="003F7DF8" w:rsidRDefault="00CC0535">
      <w:pPr>
        <w:ind w:left="720"/>
        <w:jc w:val="both"/>
        <w:rPr>
          <w:rFonts w:ascii="Arial" w:eastAsia="Yu Gothic UI" w:hAnsi="Arial" w:cs="Arial"/>
          <w:sz w:val="28"/>
          <w:szCs w:val="28"/>
        </w:rPr>
        <w:sectPr w:rsidR="00CC0535" w:rsidRPr="003F7DF8">
          <w:pgSz w:w="12240" w:h="15840"/>
          <w:pgMar w:top="1080" w:right="2160" w:bottom="1080" w:left="2160" w:header="1080" w:footer="1080" w:gutter="0"/>
          <w:cols w:space="720"/>
          <w:noEndnote/>
        </w:sectPr>
      </w:pPr>
    </w:p>
    <w:p w14:paraId="7C95EA10" w14:textId="77777777" w:rsidR="00CC0535" w:rsidRPr="003F7DF8" w:rsidRDefault="00CC0535">
      <w:pPr>
        <w:ind w:left="720" w:firstLine="720"/>
        <w:jc w:val="both"/>
        <w:rPr>
          <w:rFonts w:ascii="Arial" w:eastAsia="Yu Gothic UI" w:hAnsi="Arial" w:cs="Arial"/>
          <w:sz w:val="28"/>
          <w:szCs w:val="28"/>
        </w:rPr>
      </w:pPr>
      <w:r w:rsidRPr="003F7DF8">
        <w:rPr>
          <w:rFonts w:ascii="Arial" w:eastAsia="Yu Gothic UI" w:hAnsi="Arial" w:cs="Arial"/>
          <w:sz w:val="28"/>
          <w:szCs w:val="28"/>
        </w:rPr>
        <w:lastRenderedPageBreak/>
        <w:t>A person also acts recklessly when he or she creates such a risk but is unaware of that risk solely by reason of his or her voluntary intoxication.</w:t>
      </w:r>
      <w:r w:rsidRPr="003F7DF8">
        <w:rPr>
          <w:rStyle w:val="FootnoteReference"/>
          <w:rFonts w:ascii="Arial" w:eastAsia="Yu Gothic UI" w:hAnsi="Arial" w:cs="Arial"/>
          <w:sz w:val="28"/>
          <w:szCs w:val="28"/>
          <w:vertAlign w:val="superscript"/>
        </w:rPr>
        <w:footnoteReference w:id="3"/>
      </w:r>
      <w:r w:rsidRPr="003F7DF8">
        <w:rPr>
          <w:rFonts w:ascii="Arial" w:eastAsia="Yu Gothic UI" w:hAnsi="Arial" w:cs="Arial"/>
          <w:sz w:val="28"/>
          <w:szCs w:val="28"/>
        </w:rPr>
        <w:t xml:space="preserve">] </w:t>
      </w:r>
    </w:p>
    <w:p w14:paraId="1E415908" w14:textId="77777777" w:rsidR="00CC0535" w:rsidRPr="003F7DF8" w:rsidRDefault="00CC0535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C014D11" w14:textId="77777777" w:rsidR="00CC0535" w:rsidRPr="003F7DF8" w:rsidRDefault="00CC0535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F7DF8">
        <w:rPr>
          <w:rFonts w:ascii="Arial" w:eastAsia="Yu Gothic UI" w:hAnsi="Arial" w:cs="Arial"/>
          <w:sz w:val="28"/>
          <w:szCs w:val="28"/>
        </w:rPr>
        <w:t>In order for you to  find the  defendant guilty of this crime, the People are required to  prove, from  all  the evidence in the case, beyond a reasonable doubt, both of the following two elements:</w:t>
      </w:r>
    </w:p>
    <w:p w14:paraId="68F651C0" w14:textId="77777777" w:rsidR="00CC0535" w:rsidRPr="003F7DF8" w:rsidRDefault="00CC0535">
      <w:pPr>
        <w:jc w:val="both"/>
        <w:rPr>
          <w:rFonts w:ascii="Arial" w:eastAsia="Yu Gothic UI" w:hAnsi="Arial" w:cs="Arial"/>
          <w:sz w:val="28"/>
          <w:szCs w:val="28"/>
        </w:rPr>
      </w:pPr>
    </w:p>
    <w:p w14:paraId="4CAB2504" w14:textId="77777777" w:rsidR="00CC0535" w:rsidRPr="003F7DF8" w:rsidRDefault="00CC0535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3F7DF8">
        <w:rPr>
          <w:rFonts w:ascii="Arial" w:eastAsia="Yu Gothic UI" w:hAnsi="Arial" w:cs="Arial"/>
          <w:sz w:val="28"/>
          <w:szCs w:val="28"/>
        </w:rPr>
        <w:t>1.</w:t>
      </w:r>
      <w:r w:rsidRPr="003F7DF8">
        <w:rPr>
          <w:rFonts w:ascii="Arial" w:eastAsia="Yu Gothic UI" w:hAnsi="Arial" w:cs="Arial"/>
          <w:sz w:val="28"/>
          <w:szCs w:val="28"/>
        </w:rPr>
        <w:tab/>
        <w:t xml:space="preserve">That on or about </w:t>
      </w:r>
      <w:r w:rsidRPr="003F7DF8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(date) </w:t>
      </w:r>
      <w:r w:rsidRPr="003F7DF8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Pr="003F7DF8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(county) </w:t>
      </w:r>
      <w:r w:rsidRPr="003F7DF8">
        <w:rPr>
          <w:rFonts w:ascii="Arial" w:eastAsia="Yu Gothic UI" w:hAnsi="Arial" w:cs="Arial"/>
          <w:sz w:val="28"/>
          <w:szCs w:val="28"/>
        </w:rPr>
        <w:t xml:space="preserve">, the defendant, </w:t>
      </w:r>
      <w:r w:rsidRPr="003F7DF8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(defendant's name) </w:t>
      </w:r>
      <w:r w:rsidRPr="003F7DF8">
        <w:rPr>
          <w:rFonts w:ascii="Arial" w:eastAsia="Yu Gothic UI" w:hAnsi="Arial" w:cs="Arial"/>
          <w:sz w:val="28"/>
          <w:szCs w:val="28"/>
        </w:rPr>
        <w:t xml:space="preserve">, caused physical injury to </w:t>
      </w:r>
      <w:r w:rsidRPr="003F7DF8">
        <w:rPr>
          <w:rFonts w:ascii="Arial" w:eastAsia="Yu Gothic UI" w:hAnsi="Arial" w:cs="Arial"/>
          <w:i/>
          <w:iCs/>
          <w:sz w:val="28"/>
          <w:szCs w:val="28"/>
          <w:u w:val="single"/>
        </w:rPr>
        <w:t xml:space="preserve"> (specify) </w:t>
      </w:r>
      <w:r w:rsidRPr="003F7DF8">
        <w:rPr>
          <w:rFonts w:ascii="Arial" w:eastAsia="Yu Gothic UI" w:hAnsi="Arial" w:cs="Arial"/>
          <w:sz w:val="28"/>
          <w:szCs w:val="28"/>
        </w:rPr>
        <w:t>; and</w:t>
      </w:r>
    </w:p>
    <w:p w14:paraId="5CB7E45E" w14:textId="77777777" w:rsidR="00CC0535" w:rsidRPr="003F7DF8" w:rsidRDefault="00CC0535">
      <w:pPr>
        <w:jc w:val="both"/>
        <w:rPr>
          <w:rFonts w:ascii="Arial" w:eastAsia="Yu Gothic UI" w:hAnsi="Arial" w:cs="Arial"/>
          <w:sz w:val="28"/>
          <w:szCs w:val="28"/>
        </w:rPr>
      </w:pPr>
    </w:p>
    <w:p w14:paraId="15C0C2CB" w14:textId="77777777" w:rsidR="00CC0535" w:rsidRPr="003F7DF8" w:rsidRDefault="00CC0535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3F7DF8">
        <w:rPr>
          <w:rFonts w:ascii="Arial" w:eastAsia="Yu Gothic UI" w:hAnsi="Arial" w:cs="Arial"/>
          <w:sz w:val="28"/>
          <w:szCs w:val="28"/>
        </w:rPr>
        <w:t>2.</w:t>
      </w:r>
      <w:r w:rsidRPr="003F7DF8">
        <w:rPr>
          <w:rFonts w:ascii="Arial" w:eastAsia="Yu Gothic UI" w:hAnsi="Arial" w:cs="Arial"/>
          <w:sz w:val="28"/>
          <w:szCs w:val="28"/>
        </w:rPr>
        <w:tab/>
        <w:t>That the defendant did so recklessly.</w:t>
      </w:r>
    </w:p>
    <w:p w14:paraId="1EFD94A7" w14:textId="77777777" w:rsidR="00CC0535" w:rsidRPr="003F7DF8" w:rsidRDefault="00CC0535">
      <w:pPr>
        <w:ind w:firstLine="2880"/>
        <w:jc w:val="both"/>
        <w:rPr>
          <w:rFonts w:ascii="Arial" w:eastAsia="Yu Gothic UI" w:hAnsi="Arial" w:cs="Arial"/>
          <w:sz w:val="28"/>
          <w:szCs w:val="28"/>
        </w:rPr>
      </w:pPr>
    </w:p>
    <w:p w14:paraId="013C9946" w14:textId="77777777" w:rsidR="00CC0535" w:rsidRPr="003F7DF8" w:rsidRDefault="00CC0535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3F7DF8">
        <w:rPr>
          <w:rFonts w:ascii="Arial" w:hAnsi="Arial" w:cs="Arial"/>
          <w:sz w:val="28"/>
          <w:szCs w:val="28"/>
        </w:rPr>
        <w:t>If you find the People have proven beyond a reasonable doubt both of those elements, you must find the defendant guilty of this crime.</w:t>
      </w:r>
    </w:p>
    <w:p w14:paraId="0CD0B44D" w14:textId="77777777" w:rsidR="00CC0535" w:rsidRPr="003F7DF8" w:rsidRDefault="00CC0535">
      <w:pPr>
        <w:jc w:val="both"/>
        <w:rPr>
          <w:rFonts w:ascii="Arial" w:hAnsi="Arial" w:cs="Arial"/>
          <w:sz w:val="28"/>
          <w:szCs w:val="28"/>
        </w:rPr>
      </w:pPr>
    </w:p>
    <w:p w14:paraId="3DA1A559" w14:textId="77777777" w:rsidR="00CC0535" w:rsidRPr="003F7DF8" w:rsidRDefault="00CC0535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3F7DF8">
        <w:rPr>
          <w:rFonts w:ascii="Arial" w:hAnsi="Arial" w:cs="Arial"/>
          <w:sz w:val="28"/>
          <w:szCs w:val="28"/>
        </w:rPr>
        <w:t>If you find the People have not proven beyond a reasonable doubt either one or both of those elements, you must find the defendant not guilty of this</w:t>
      </w:r>
      <w:bookmarkStart w:id="0" w:name="_GoBack"/>
      <w:bookmarkEnd w:id="0"/>
      <w:r w:rsidRPr="003F7DF8">
        <w:rPr>
          <w:rFonts w:ascii="Arial" w:hAnsi="Arial" w:cs="Arial"/>
          <w:sz w:val="28"/>
          <w:szCs w:val="28"/>
        </w:rPr>
        <w:t xml:space="preserve"> crime.</w:t>
      </w:r>
    </w:p>
    <w:sectPr w:rsidR="00CC0535" w:rsidRPr="003F7DF8" w:rsidSect="00CC0535">
      <w:footerReference w:type="default" r:id="rId6"/>
      <w:type w:val="continuous"/>
      <w:pgSz w:w="12240" w:h="15840"/>
      <w:pgMar w:top="1080" w:right="2160" w:bottom="1080" w:left="216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972A4" w14:textId="77777777" w:rsidR="00CC0535" w:rsidRDefault="00CC0535" w:rsidP="00CC0535">
      <w:r>
        <w:separator/>
      </w:r>
    </w:p>
  </w:endnote>
  <w:endnote w:type="continuationSeparator" w:id="0">
    <w:p w14:paraId="55721F19" w14:textId="77777777" w:rsidR="00CC0535" w:rsidRDefault="00CC0535" w:rsidP="00CC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CDEC" w14:textId="77777777" w:rsidR="00CC0535" w:rsidRDefault="00CC0535">
    <w:pPr>
      <w:spacing w:line="240" w:lineRule="exact"/>
    </w:pPr>
  </w:p>
  <w:p w14:paraId="3A47D24B" w14:textId="35413C05" w:rsidR="00CC0535" w:rsidRDefault="00CC0535">
    <w:pPr>
      <w:framePr w:w="7921" w:wrap="notBeside" w:vAnchor="text" w:hAnchor="text" w:x="1" w:y="1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fldChar w:fldCharType="begin"/>
    </w:r>
    <w:r>
      <w:rPr>
        <w:rFonts w:ascii="Arial" w:hAnsi="Arial" w:cs="Arial"/>
        <w:sz w:val="26"/>
        <w:szCs w:val="26"/>
      </w:rPr>
      <w:instrText xml:space="preserve">PAGE </w:instrText>
    </w:r>
    <w:r w:rsidR="003F7DF8">
      <w:rPr>
        <w:rFonts w:ascii="Arial" w:hAnsi="Arial" w:cs="Arial"/>
        <w:sz w:val="26"/>
        <w:szCs w:val="26"/>
      </w:rPr>
      <w:fldChar w:fldCharType="separate"/>
    </w:r>
    <w:r w:rsidR="003F7DF8">
      <w:rPr>
        <w:rFonts w:ascii="Arial" w:hAnsi="Arial" w:cs="Arial"/>
        <w:noProof/>
        <w:sz w:val="26"/>
        <w:szCs w:val="26"/>
      </w:rPr>
      <w:t>3</w:t>
    </w:r>
    <w:r>
      <w:rPr>
        <w:rFonts w:ascii="Arial" w:hAnsi="Arial" w:cs="Arial"/>
        <w:sz w:val="26"/>
        <w:szCs w:val="26"/>
      </w:rPr>
      <w:fldChar w:fldCharType="end"/>
    </w:r>
  </w:p>
  <w:p w14:paraId="705B4EE0" w14:textId="77777777" w:rsidR="00CC0535" w:rsidRDefault="00CC0535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10F39" w14:textId="77777777" w:rsidR="00CC0535" w:rsidRDefault="00CC0535" w:rsidP="00CC0535">
      <w:r>
        <w:separator/>
      </w:r>
    </w:p>
  </w:footnote>
  <w:footnote w:type="continuationSeparator" w:id="0">
    <w:p w14:paraId="10F793AD" w14:textId="77777777" w:rsidR="00CC0535" w:rsidRDefault="00CC0535" w:rsidP="00CC0535">
      <w:r>
        <w:continuationSeparator/>
      </w:r>
    </w:p>
  </w:footnote>
  <w:footnote w:id="1">
    <w:p w14:paraId="57840FB4" w14:textId="77777777" w:rsidR="00CC0535" w:rsidRPr="003F7DF8" w:rsidRDefault="00CC0535">
      <w:pPr>
        <w:spacing w:after="240"/>
        <w:jc w:val="both"/>
        <w:rPr>
          <w:rFonts w:ascii="Arial" w:eastAsia="Yu Gothic UI" w:hAnsi="Arial" w:cs="Arial"/>
        </w:rPr>
      </w:pPr>
      <w:r>
        <w:rPr>
          <w:rFonts w:ascii="Yu Gothic UI" w:eastAsia="Yu Gothic UI" w:cs="Yu Gothic UI"/>
          <w:vertAlign w:val="superscript"/>
        </w:rPr>
        <w:t>1</w:t>
      </w:r>
      <w:r>
        <w:rPr>
          <w:rFonts w:ascii="Yu Gothic UI" w:eastAsia="Yu Gothic UI" w:cs="Yu Gothic UI"/>
          <w:i/>
          <w:iCs/>
        </w:rPr>
        <w:t xml:space="preserve"> </w:t>
      </w:r>
      <w:r w:rsidRPr="003F7DF8">
        <w:rPr>
          <w:rFonts w:ascii="Arial" w:eastAsia="Yu Gothic UI" w:hAnsi="Arial" w:cs="Arial"/>
        </w:rPr>
        <w:t xml:space="preserve">Penal Law </w:t>
      </w:r>
      <w:r w:rsidRPr="003F7DF8">
        <w:rPr>
          <w:rFonts w:ascii="Arial" w:eastAsia="Yu Gothic UI" w:hAnsi="Arial" w:cs="Arial"/>
        </w:rPr>
        <w:sym w:font="WP TypographicSymbols" w:char="0027"/>
      </w:r>
      <w:r w:rsidRPr="003F7DF8">
        <w:rPr>
          <w:rFonts w:ascii="Arial" w:eastAsia="Yu Gothic UI" w:hAnsi="Arial" w:cs="Arial"/>
        </w:rPr>
        <w:t xml:space="preserve"> 10.00(9); </w:t>
      </w:r>
      <w:r w:rsidRPr="003F7DF8">
        <w:rPr>
          <w:rFonts w:ascii="Arial" w:eastAsia="Yu Gothic UI" w:hAnsi="Arial" w:cs="Arial"/>
          <w:i/>
          <w:iCs/>
        </w:rPr>
        <w:t>See People v. Chiddick</w:t>
      </w:r>
      <w:r w:rsidRPr="003F7DF8">
        <w:rPr>
          <w:rFonts w:ascii="Arial" w:eastAsia="Yu Gothic UI" w:hAnsi="Arial" w:cs="Arial"/>
        </w:rPr>
        <w:t>, 8 NY3d 445 (2007).</w:t>
      </w:r>
    </w:p>
  </w:footnote>
  <w:footnote w:id="2">
    <w:p w14:paraId="005B46C2" w14:textId="77777777" w:rsidR="00CC0535" w:rsidRPr="003F7DF8" w:rsidRDefault="00CC0535">
      <w:pPr>
        <w:spacing w:after="240"/>
        <w:jc w:val="both"/>
        <w:rPr>
          <w:rFonts w:ascii="Arial" w:eastAsia="Yu Gothic UI" w:hAnsi="Arial" w:cs="Arial"/>
        </w:rPr>
      </w:pPr>
      <w:r w:rsidRPr="003F7DF8">
        <w:rPr>
          <w:rFonts w:ascii="Arial" w:eastAsia="Yu Gothic UI" w:hAnsi="Arial" w:cs="Arial"/>
          <w:vertAlign w:val="superscript"/>
        </w:rPr>
        <w:t xml:space="preserve">2 </w:t>
      </w:r>
      <w:r w:rsidRPr="003F7DF8">
        <w:rPr>
          <w:rFonts w:ascii="Arial" w:eastAsia="Yu Gothic UI" w:hAnsi="Arial" w:cs="Arial"/>
          <w:i/>
          <w:iCs/>
        </w:rPr>
        <w:t>See</w:t>
      </w:r>
      <w:r w:rsidRPr="003F7DF8">
        <w:rPr>
          <w:rFonts w:ascii="Arial" w:eastAsia="Yu Gothic UI" w:hAnsi="Arial" w:cs="Arial"/>
        </w:rPr>
        <w:t xml:space="preserve"> Penal Law </w:t>
      </w:r>
      <w:r w:rsidRPr="003F7DF8">
        <w:rPr>
          <w:rFonts w:ascii="Arial" w:eastAsia="Yu Gothic UI" w:hAnsi="Arial" w:cs="Arial"/>
        </w:rPr>
        <w:sym w:font="WP TypographicSymbols" w:char="0027"/>
      </w:r>
      <w:r w:rsidRPr="003F7DF8">
        <w:rPr>
          <w:rFonts w:ascii="Arial" w:eastAsia="Yu Gothic UI" w:hAnsi="Arial" w:cs="Arial"/>
        </w:rPr>
        <w:t xml:space="preserve"> 15.05(3); </w:t>
      </w:r>
      <w:r w:rsidRPr="003F7DF8">
        <w:rPr>
          <w:rFonts w:ascii="Arial" w:eastAsia="Yu Gothic UI" w:hAnsi="Arial" w:cs="Arial"/>
          <w:i/>
          <w:iCs/>
        </w:rPr>
        <w:t>People v. Boutin,</w:t>
      </w:r>
      <w:r w:rsidRPr="003F7DF8">
        <w:rPr>
          <w:rFonts w:ascii="Arial" w:eastAsia="Yu Gothic UI" w:hAnsi="Arial" w:cs="Arial"/>
        </w:rPr>
        <w:t xml:space="preserve"> 75 NY2d 692, 696 (1990).</w:t>
      </w:r>
    </w:p>
  </w:footnote>
  <w:footnote w:id="3">
    <w:p w14:paraId="48B63633" w14:textId="77777777" w:rsidR="00CC0535" w:rsidRDefault="00CC0535">
      <w:pPr>
        <w:spacing w:after="240"/>
        <w:jc w:val="both"/>
        <w:rPr>
          <w:rFonts w:ascii="Yu Gothic UI" w:eastAsia="Yu Gothic UI" w:cs="Yu Gothic UI"/>
        </w:rPr>
      </w:pPr>
      <w:r>
        <w:rPr>
          <w:rFonts w:ascii="Yu Gothic UI" w:eastAsia="Yu Gothic UI" w:cs="Yu Gothic UI"/>
          <w:i/>
          <w:iCs/>
          <w:vertAlign w:val="superscript"/>
        </w:rPr>
        <w:t xml:space="preserve">3 </w:t>
      </w:r>
      <w:r w:rsidRPr="003F7DF8">
        <w:rPr>
          <w:rFonts w:ascii="Arial" w:eastAsia="Yu Gothic UI" w:hAnsi="Arial" w:cs="Arial"/>
          <w:i/>
          <w:iCs/>
        </w:rPr>
        <w:t>See</w:t>
      </w:r>
      <w:r w:rsidRPr="003F7DF8">
        <w:rPr>
          <w:rFonts w:ascii="Arial" w:eastAsia="Yu Gothic UI" w:hAnsi="Arial" w:cs="Arial"/>
        </w:rPr>
        <w:t xml:space="preserve"> Penal Law </w:t>
      </w:r>
      <w:r w:rsidRPr="003F7DF8">
        <w:rPr>
          <w:rFonts w:ascii="Arial" w:eastAsia="Yu Gothic UI" w:hAnsi="Arial" w:cs="Arial"/>
        </w:rPr>
        <w:sym w:font="WP TypographicSymbols" w:char="0027"/>
      </w:r>
      <w:r w:rsidRPr="003F7DF8">
        <w:rPr>
          <w:rFonts w:ascii="Arial" w:eastAsia="Yu Gothic UI" w:hAnsi="Arial" w:cs="Arial"/>
        </w:rPr>
        <w:t xml:space="preserve"> 15.05(3).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35"/>
    <w:rsid w:val="003F7DF8"/>
    <w:rsid w:val="00C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82C9E"/>
  <w14:defaultImageDpi w14:val="0"/>
  <w15:docId w15:val="{5D1BEAAA-F2AE-4469-88BE-B1E1162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2020-01-31T23:57:00Z</dcterms:created>
  <dcterms:modified xsi:type="dcterms:W3CDTF">2020-01-31T23:57:00Z</dcterms:modified>
</cp:coreProperties>
</file>