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0" w:after="0" w:line="32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DUPLICATION OF COMPUTER RELATED</w:t>
        <w:br/>
      </w:r>
      <w:r>
        <w:rPr>
          <w:rFonts w:ascii="Arial" w:hAnsi="Arial" w:eastAsia="Arial"/>
          <w:b w:val="true"/>
          <w:color w:val="000000"/>
          <w:spacing w:val="0"/>
          <w:w w:val="100"/>
          <w:sz w:val="28"/>
          <w:vertAlign w:val="baseline"/>
          <w:lang w:val="en-US"/>
        </w:rPr>
        <w:t xml:space="preserve">MATERIAL IN THE FIRST DEGREE</w:t>
        <w:br/>
      </w:r>
      <w:r>
        <w:rPr>
          <w:rFonts w:ascii="Arial" w:hAnsi="Arial" w:eastAsia="Arial"/>
          <w:b w:val="true"/>
          <w:color w:val="000000"/>
          <w:spacing w:val="0"/>
          <w:w w:val="100"/>
          <w:sz w:val="28"/>
          <w:vertAlign w:val="baseline"/>
          <w:lang w:val="en-US"/>
        </w:rPr>
        <w:t xml:space="preserve">(Intent to Commit a Felony)</w:t>
        <w:br/>
      </w:r>
      <w:r>
        <w:rPr>
          <w:rFonts w:ascii="Arial" w:hAnsi="Arial" w:eastAsia="Arial"/>
          <w:b w:val="true"/>
          <w:color w:val="000000"/>
          <w:spacing w:val="0"/>
          <w:w w:val="100"/>
          <w:sz w:val="28"/>
          <w:vertAlign w:val="baseline"/>
          <w:lang w:val="en-US"/>
        </w:rPr>
        <w:t xml:space="preserve">Penal Law §156.30(2)</w:t>
        <w:br/>
      </w:r>
      <w:r>
        <w:rPr>
          <w:rFonts w:ascii="Arial" w:hAnsi="Arial" w:eastAsia="Arial"/>
          <w:b w:val="true"/>
          <w:color w:val="000000"/>
          <w:spacing w:val="0"/>
          <w:w w:val="100"/>
          <w:sz w:val="28"/>
          <w:vertAlign w:val="baseline"/>
          <w:lang w:val="en-US"/>
        </w:rPr>
        <w:t xml:space="preserve">(Committed on or after Nov. 1, 2008)</w:t>
      </w:r>
    </w:p>
    <w:p>
      <w:pPr>
        <w:pageBreakBefore w:val="false"/>
        <w:spacing w:before="321"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Duplication of Computer Related Material.</w:t>
      </w:r>
    </w:p>
    <w:p>
      <w:pPr>
        <w:pageBreakBefore w:val="false"/>
        <w:spacing w:before="315"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Unlawful Duplication of Computer Related Material when having no right to do so, he or she copies, reproduces or duplicates in any manner any computer data or computer program with an intent to commit or attempt to commit or further the commission of any felony.</w:t>
      </w:r>
    </w:p>
    <w:p>
      <w:pPr>
        <w:pageBreakBefore w:val="false"/>
        <w:spacing w:before="320" w:after="0" w:line="32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0"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that the defendant had reasonable grounds to believe that he or she had the right to copy, reproduce or duplicate in any manner the computer data or the computer program</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w:t>
      </w:r>
    </w:p>
    <w:p>
      <w:pPr>
        <w:pageBreakBefore w:val="false"/>
        <w:spacing w:before="332" w:after="0" w:line="31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PROGRAM is property and means an ordered set of data representing coded instructions or statements that, when executed by computer, cause the computer to process data or direct the computer to perform one or more computer operations or both and may be in any form, including magnetic storage media, punched cards, or stored internally in the memory of the computer.</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tabs>
          <w:tab w:val="right" w:leader="none" w:pos="7920"/>
        </w:tabs>
        <w:spacing w:before="324"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DATA	</w:t>
      </w:r>
      <w:r>
        <w:rPr>
          <w:rFonts w:ascii="Arial" w:hAnsi="Arial" w:eastAsia="Arial"/>
          <w:color w:val="000000"/>
          <w:spacing w:val="0"/>
          <w:w w:val="100"/>
          <w:sz w:val="28"/>
          <w:vertAlign w:val="baseline"/>
          <w:lang w:val="en-US"/>
        </w:rPr>
        <w:t xml:space="preserve">is property and means a</w:t>
      </w:r>
    </w:p>
    <w:p>
      <w:pPr>
        <w:pageBreakBefore w:val="false"/>
        <w:spacing w:before="0" w:after="321" w:line="321" w:lineRule="exact"/>
        <w:ind w:right="0" w:left="0" w:firstLine="0"/>
        <w:jc w:val="both"/>
        <w:textAlignment w:val="baseline"/>
        <w:rPr>
          <w:rFonts w:ascii="Arial" w:hAnsi="Arial" w:eastAsia="Arial"/>
          <w:color w:val="000000"/>
          <w:spacing w:val="10"/>
          <w:w w:val="100"/>
          <w:sz w:val="28"/>
          <w:vertAlign w:val="baseline"/>
          <w:lang w:val="en-US"/>
        </w:rPr>
      </w:pPr>
      <w:r>
        <w:rPr>
          <w:rFonts w:ascii="Arial" w:hAnsi="Arial" w:eastAsia="Arial"/>
          <w:color w:val="000000"/>
          <w:spacing w:val="10"/>
          <w:w w:val="100"/>
          <w:sz w:val="28"/>
          <w:vertAlign w:val="baseline"/>
          <w:lang w:val="en-US"/>
        </w:rPr>
        <w:t xml:space="preserve">representation of information, knowledge, facts, concepts or instructions which are being processed, or have been processed in a computer and may be in any form, including</w:t>
      </w:r>
    </w:p>
    <w:p>
      <w:pPr>
        <w:pageBreakBefore w:val="false"/>
        <w:spacing w:before="4" w:after="0" w:line="162" w:lineRule="exact"/>
        <w:ind w:right="0" w:left="0" w:firstLine="0"/>
        <w:jc w:val="left"/>
        <w:textAlignment w:val="baseline"/>
        <w:rPr>
          <w:rFonts w:ascii="Times New Roman" w:hAnsi="Times New Roman" w:eastAsia="Times New Roman"/>
          <w:color w:val="000000"/>
          <w:spacing w:val="0"/>
          <w:w w:val="100"/>
          <w:sz w:val="14"/>
          <w:vertAlign w:val="baseline"/>
          <w:lang w:val="en-US"/>
        </w:rPr>
      </w:pPr>
      <w:r>
        <w:pict>
          <v:line strokeweight="0.7pt" strokecolor="#000000" from="106.9pt,668.15pt" to="252.05pt,668.1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baseline"/>
          <w:lang w:val="en-US"/>
        </w:rPr>
        <w:t xml:space="preserve">1</w:t>
      </w:r>
    </w:p>
    <w:p>
      <w:pPr>
        <w:pageBreakBefore w:val="false"/>
        <w:spacing w:before="98" w:after="0" w:line="275"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156.50(3).</w:t>
      </w:r>
    </w:p>
    <w:p>
      <w:pPr>
        <w:pageBreakBefore w:val="false"/>
        <w:tabs>
          <w:tab w:val="left" w:leader="none" w:pos="720"/>
        </w:tabs>
        <w:spacing w:before="233" w:after="0" w:line="278" w:lineRule="exact"/>
        <w:ind w:right="0" w:left="0" w:firstLine="0"/>
        <w:jc w:val="left"/>
        <w:textAlignment w:val="baseline"/>
        <w:rPr>
          <w:rFonts w:ascii="Times New Roman" w:hAnsi="Times New Roman" w:eastAsia="Times New Roman"/>
          <w:color w:val="000000"/>
          <w:spacing w:val="-1"/>
          <w:w w:val="100"/>
          <w:sz w:val="14"/>
          <w:vertAlign w:val="baseline"/>
          <w:lang w:val="en-US"/>
        </w:rPr>
      </w:pPr>
      <w:r>
        <w:rPr>
          <w:rFonts w:ascii="Times New Roman" w:hAnsi="Times New Roman" w:eastAsia="Times New Roman"/>
          <w:color w:val="000000"/>
          <w:spacing w:val="-1"/>
          <w:w w:val="100"/>
          <w:sz w:val="14"/>
          <w:vertAlign w:val="baseline"/>
          <w:lang w:val="en-US"/>
        </w:rPr>
        <w:t xml:space="preserve">2	</w:t>
      </w:r>
      <w:r>
        <w:rPr>
          <w:rFonts w:ascii="Arial" w:hAnsi="Arial" w:eastAsia="Arial"/>
          <w:color w:val="000000"/>
          <w:spacing w:val="-1"/>
          <w:w w:val="100"/>
          <w:sz w:val="24"/>
          <w:vertAlign w:val="baseline"/>
          <w:lang w:val="en-US"/>
        </w:rPr>
        <w:t xml:space="preserve">Penal Law § 156.00(2).</w:t>
      </w:r>
    </w:p>
    <w:p>
      <w:pPr>
        <w:sectPr>
          <w:type w:val="nextPage"/>
          <w:pgSz w:w="12240" w:h="15840" w:orient="portrait"/>
          <w:pgMar w:bottom="984" w:top="1440" w:right="2122" w:left="2138" w:header="720" w:footer="720"/>
          <w:titlePg w:val="false"/>
          <w:textDirection w:val="lrTb"/>
        </w:sectPr>
      </w:pPr>
    </w:p>
    <w:p>
      <w:pPr>
        <w:pageBreakBefore w:val="false"/>
        <w:spacing w:before="4"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magnetic storage media, punched cards, or stored internally in the memory of the computer.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8"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commit or attempt to commit or further the commission of any felony when his or her conscious objective or purpose is to do so.</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27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FELONY includes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Add the appropriate definition(s)</w:t>
      </w:r>
      <w:r>
        <w:rPr>
          <w:rFonts w:ascii="Arial" w:hAnsi="Arial" w:eastAsia="Arial"/>
          <w:color w:val="000000"/>
          <w:spacing w:val="0"/>
          <w:w w:val="100"/>
          <w:sz w:val="28"/>
          <w:vertAlign w:val="baseline"/>
          <w:lang w:val="en-US"/>
        </w:rPr>
        <w:t xml:space="preserve">.)</w:t>
      </w:r>
    </w:p>
    <w:p>
      <w:pPr>
        <w:pageBreakBefore w:val="false"/>
        <w:spacing w:before="322"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two/three elements:</w:t>
      </w:r>
    </w:p>
    <w:p>
      <w:pPr>
        <w:pageBreakBefore w:val="false"/>
        <w:numPr>
          <w:ilvl w:val="0"/>
          <w:numId w:val="1"/>
        </w:numPr>
        <w:tabs>
          <w:tab w:val="clear" w:pos="648"/>
          <w:tab w:val="left" w:pos="1440"/>
        </w:tabs>
        <w:spacing w:before="325" w:after="0" w:line="32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having no right to do so, copied, reproduced or duplicated in any manner any computer data or computer program; [and]</w:t>
      </w:r>
    </w:p>
    <w:p>
      <w:pPr>
        <w:pageBreakBefore w:val="false"/>
        <w:numPr>
          <w:ilvl w:val="0"/>
          <w:numId w:val="1"/>
        </w:numPr>
        <w:tabs>
          <w:tab w:val="clear" w:pos="648"/>
          <w:tab w:val="left" w:pos="1440"/>
        </w:tabs>
        <w:spacing w:before="323" w:after="0" w:line="32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an intent to commit or attempt to commit or further the commission of a felony; [and]</w:t>
      </w:r>
    </w:p>
    <w:p>
      <w:pPr>
        <w:pageBreakBefore w:val="false"/>
        <w:spacing w:before="1291" w:after="426"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0" w:after="0" w:line="158" w:lineRule="exact"/>
        <w:ind w:right="0" w:left="0" w:firstLine="0"/>
        <w:jc w:val="left"/>
        <w:textAlignment w:val="baseline"/>
        <w:rPr>
          <w:rFonts w:ascii="Times New Roman" w:hAnsi="Times New Roman" w:eastAsia="Times New Roman"/>
          <w:color w:val="000000"/>
          <w:spacing w:val="0"/>
          <w:w w:val="100"/>
          <w:sz w:val="14"/>
          <w:vertAlign w:val="baseline"/>
          <w:lang w:val="en-US"/>
        </w:rPr>
      </w:pPr>
      <w:r>
        <w:pict>
          <v:line strokeweight="0.5pt" strokecolor="#000000" from="106.85pt,574.3pt" to="252.05pt,574.3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baseline"/>
          <w:lang w:val="en-US"/>
        </w:rPr>
        <w:t xml:space="preserve">3</w:t>
      </w:r>
    </w:p>
    <w:p>
      <w:pPr>
        <w:pageBreakBefore w:val="false"/>
        <w:spacing w:before="104" w:after="0" w:line="276" w:lineRule="exact"/>
        <w:ind w:right="0" w:left="792" w:firstLine="0"/>
        <w:jc w:val="left"/>
        <w:textAlignment w:val="baseline"/>
        <w:rPr>
          <w:rFonts w:ascii="Arial" w:hAnsi="Arial" w:eastAsia="Arial"/>
          <w:color w:val="000000"/>
          <w:spacing w:val="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8pt;height:53.75pt;z-index:-1000;margin-left:106.85pt;margin-top:600.9pt;mso-wrap-distance-left:0pt;mso-wrap-distance-right:33.25pt;mso-position-horizontal-relative:page;mso-position-vertical-relative:page">
            <w10:wrap type="square" side="both"/>
            <v:fill opacity="1" o:opacity2="1" recolor="f" rotate="f" type="solid"/>
            <v:textbox inset="0pt, 0pt, 0pt, 0pt">
              <w:txbxContent>
                <w:p>
                  <w:pPr>
                    <w:pageBreakBefore w:val="false"/>
                    <w:spacing w:before="141" w:after="0" w:line="160" w:lineRule="exact"/>
                    <w:ind w:right="0"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4</w:t>
                  </w:r>
                </w:p>
                <w:p>
                  <w:pPr>
                    <w:pageBreakBefore w:val="false"/>
                    <w:spacing w:before="522" w:after="88" w:line="160" w:lineRule="exact"/>
                    <w:ind w:right="0"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5</w:t>
                  </w:r>
                </w:p>
              </w:txbxContent>
            </v:textbox>
          </v:shape>
        </w:pict>
      </w:r>
      <w:r>
        <w:rPr>
          <w:rFonts w:ascii="Arial" w:hAnsi="Arial" w:eastAsia="Arial"/>
          <w:color w:val="000000"/>
          <w:spacing w:val="0"/>
          <w:w w:val="100"/>
          <w:sz w:val="24"/>
          <w:vertAlign w:val="baseline"/>
          <w:lang w:val="en-US"/>
        </w:rPr>
        <w:t xml:space="preserve">Penal Law 156.00(3).</w:t>
      </w:r>
    </w:p>
    <w:p>
      <w:pPr>
        <w:pageBreakBefore w:val="false"/>
        <w:spacing w:before="405" w:after="390" w:line="276" w:lineRule="exact"/>
        <w:ind w:right="0" w:left="0"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w:t>
      </w:r>
    </w:p>
    <w:p>
      <w:pPr>
        <w:pageBreakBefore w:val="false"/>
        <w:spacing w:before="7" w:after="476" w:line="276" w:lineRule="exact"/>
        <w:ind w:right="0" w:left="792"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156.00(9).</w:t>
      </w:r>
    </w:p>
    <w:p>
      <w:pPr>
        <w:pageBreakBefore w:val="false"/>
        <w:spacing w:before="0" w:after="0" w:line="262"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304" w:top="1440" w:right="2123" w:left="2137" w:header="720" w:footer="720"/>
          <w:titlePg w:val="false"/>
          <w:textDirection w:val="lrTb"/>
        </w:sectPr>
      </w:pPr>
    </w:p>
    <w:p>
      <w:pPr>
        <w:pageBreakBefore w:val="false"/>
        <w:tabs>
          <w:tab w:val="right" w:leader="none" w:pos="7920"/>
        </w:tabs>
        <w:spacing w:before="15"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defendant did not have reasonable</w:t>
      </w:r>
    </w:p>
    <w:p>
      <w:pPr>
        <w:pageBreakBefore w:val="false"/>
        <w:spacing w:before="3" w:after="0" w:line="319"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grounds to believe that he/she had the right to copy, reproduce or duplicate in any manner the computer data or the computer program.]</w:t>
      </w:r>
    </w:p>
    <w:p>
      <w:pPr>
        <w:pageBreakBefore w:val="false"/>
        <w:spacing w:before="329"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9" w:after="8227"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 any one or more] of those elements, you must find the defendant not guilty of this crime.</w:t>
      </w:r>
    </w:p>
    <w:p>
      <w:pPr>
        <w:spacing w:before="329" w:after="8227" w:line="319" w:lineRule="exact"/>
        <w:sectPr>
          <w:type w:val="nextPage"/>
          <w:pgSz w:w="12240" w:h="15840" w:orient="portrait"/>
          <w:pgMar w:bottom="1304" w:top="1760" w:right="2120" w:left="2140" w:header="720" w:footer="720"/>
          <w:titlePg w:val="false"/>
          <w:textDirection w:val="lrTb"/>
        </w:sectPr>
      </w:pPr>
    </w:p>
    <w:p>
      <w:pPr>
        <w:pageBreakBefore w:val="false"/>
        <w:spacing w:before="0" w:after="0" w:line="262"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sectPr>
      <w:type w:val="continuous"/>
      <w:pgSz w:w="12240" w:h="15840" w:orient="portrait"/>
      <w:pgMar w:bottom="1304" w:top="1760" w:right="2135" w:left="212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