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fldChar w:fldCharType="begin"/>
      </w:r>
      <w:r>
        <w:instrText xml:space="preserve"> SEQ CHAPTER \h \r 1</w:instrText>
      </w:r>
      <w:r>
        <w:fldChar w:fldCharType="end"/>
      </w:r>
      <w:r>
        <w:t>F.C.A</w:t>
      </w:r>
      <w:proofErr w:type="gramStart"/>
      <w:r>
        <w:t>.§</w:t>
      </w:r>
      <w:proofErr w:type="gramEnd"/>
      <w:r>
        <w:t xml:space="preserve">§ 301.2, 322.2 </w:t>
      </w:r>
      <w:r>
        <w:tab/>
      </w:r>
      <w:r>
        <w:tab/>
      </w:r>
      <w:r>
        <w:tab/>
      </w:r>
      <w:r>
        <w:tab/>
      </w:r>
      <w:r>
        <w:tab/>
      </w:r>
      <w:r>
        <w:tab/>
      </w:r>
      <w:r>
        <w:tab/>
        <w:t>Form 3-18</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r>
        <w:tab/>
      </w:r>
      <w:r>
        <w:tab/>
      </w:r>
      <w:r>
        <w:tab/>
      </w:r>
      <w:r>
        <w:tab/>
        <w:t>(Juvenile Delinquency--</w:t>
      </w:r>
      <w:r>
        <w:tab/>
      </w:r>
      <w:r>
        <w:tab/>
      </w:r>
      <w:r>
        <w:tab/>
      </w:r>
      <w:r>
        <w:tab/>
      </w:r>
      <w:r>
        <w:tab/>
      </w:r>
      <w:r>
        <w:tab/>
      </w:r>
      <w:r>
        <w:tab/>
      </w:r>
      <w:r>
        <w:tab/>
      </w:r>
      <w:r>
        <w:tab/>
      </w:r>
      <w:r>
        <w:tab/>
      </w:r>
      <w:r w:rsidR="003C36DD">
        <w:tab/>
      </w:r>
      <w:r>
        <w:t xml:space="preserve">Order Proceeding to </w:t>
      </w:r>
      <w:r>
        <w:tab/>
      </w:r>
      <w:r>
        <w:tab/>
      </w:r>
      <w:r>
        <w:tab/>
      </w:r>
      <w:r>
        <w:tab/>
      </w:r>
      <w:r>
        <w:tab/>
      </w:r>
      <w:r>
        <w:tab/>
      </w:r>
      <w:r>
        <w:tab/>
      </w:r>
      <w:r>
        <w:tab/>
      </w:r>
      <w:r>
        <w:tab/>
      </w:r>
      <w:r>
        <w:tab/>
        <w:t xml:space="preserve">            </w:t>
      </w:r>
      <w:r w:rsidR="003C36DD">
        <w:tab/>
      </w:r>
      <w:r>
        <w:t>Determine Capacity)</w:t>
      </w:r>
      <w:r>
        <w:tab/>
      </w:r>
      <w:r>
        <w:tab/>
      </w:r>
      <w:r>
        <w:tab/>
      </w:r>
      <w:r>
        <w:tab/>
      </w:r>
      <w:r>
        <w:tab/>
      </w:r>
      <w:r>
        <w:tab/>
      </w:r>
      <w:r>
        <w:tab/>
      </w:r>
      <w:r>
        <w:tab/>
      </w:r>
      <w:r>
        <w:tab/>
      </w:r>
      <w:r>
        <w:tab/>
        <w:t xml:space="preserve">            </w:t>
      </w:r>
      <w:r w:rsidR="003C36DD">
        <w:tab/>
      </w:r>
      <w:r>
        <w:t>6/2016</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t xml:space="preserve">At a term of the Family Court of the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t>State of New York, held in and for the</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t>County of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proofErr w:type="gramStart"/>
      <w:r>
        <w:t>at</w:t>
      </w:r>
      <w:proofErr w:type="gramEnd"/>
      <w:r>
        <w:t xml:space="preserve">                              New York</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proofErr w:type="gramStart"/>
      <w:r>
        <w:t>on</w:t>
      </w:r>
      <w:proofErr w:type="gramEnd"/>
      <w:r>
        <w:t xml:space="preserve">                      ,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roofErr w:type="gramStart"/>
      <w:r>
        <w:t>PRESENT</w:t>
      </w:r>
      <w:r w:rsidR="003C36DD">
        <w:t xml:space="preserve"> </w:t>
      </w:r>
      <w:r>
        <w:t>:</w:t>
      </w:r>
      <w:proofErr w:type="gramEnd"/>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Hon.</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Judge:</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___________________________________</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In the Matter of</w:t>
      </w:r>
      <w:r>
        <w:tab/>
      </w:r>
      <w:r>
        <w:tab/>
      </w:r>
      <w:r>
        <w:tab/>
      </w:r>
      <w:r>
        <w:tab/>
      </w:r>
      <w:r>
        <w:tab/>
      </w:r>
      <w:r>
        <w:tab/>
      </w:r>
      <w:r>
        <w:tab/>
      </w:r>
      <w:r>
        <w:tab/>
        <w:t>Docket No.</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r>
        <w:tab/>
      </w:r>
      <w:r>
        <w:tab/>
      </w:r>
      <w:r>
        <w:tab/>
      </w:r>
      <w:r>
        <w:tab/>
        <w:t>ORDER IN</w:t>
      </w:r>
      <w:r>
        <w:tab/>
      </w:r>
      <w:r>
        <w:tab/>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A Person Alleged to be a </w:t>
      </w:r>
      <w:r>
        <w:tab/>
      </w:r>
      <w:r>
        <w:tab/>
      </w:r>
      <w:r>
        <w:tab/>
      </w:r>
      <w:r>
        <w:tab/>
      </w:r>
      <w:r>
        <w:tab/>
      </w:r>
      <w:r>
        <w:tab/>
        <w:t xml:space="preserve">PROCEEDING TO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Juvenile Delinquent</w:t>
      </w:r>
      <w:r>
        <w:tab/>
      </w:r>
      <w:r>
        <w:tab/>
      </w:r>
      <w:r>
        <w:tab/>
      </w:r>
      <w:r>
        <w:tab/>
      </w:r>
      <w:r>
        <w:tab/>
      </w:r>
      <w:r>
        <w:tab/>
      </w:r>
      <w:r>
        <w:tab/>
        <w:t xml:space="preserve"> DETERMINE </w:t>
      </w:r>
      <w:r>
        <w:tab/>
      </w:r>
      <w:r>
        <w:tab/>
      </w:r>
      <w:r>
        <w:tab/>
      </w:r>
      <w:r>
        <w:tab/>
      </w:r>
      <w:r>
        <w:tab/>
      </w:r>
      <w:r>
        <w:tab/>
      </w:r>
      <w:r>
        <w:tab/>
      </w:r>
      <w:r>
        <w:tab/>
      </w:r>
      <w:r>
        <w:tab/>
      </w:r>
      <w:r>
        <w:tab/>
      </w:r>
      <w:r>
        <w:tab/>
      </w:r>
      <w:r w:rsidR="003C36DD">
        <w:tab/>
      </w:r>
      <w:r>
        <w:t>CAPACITY AND</w:t>
      </w:r>
      <w:r>
        <w:tab/>
      </w:r>
      <w:r>
        <w:tab/>
      </w:r>
      <w:r>
        <w:tab/>
      </w:r>
      <w:r>
        <w:tab/>
      </w:r>
      <w:r>
        <w:tab/>
      </w:r>
      <w:r>
        <w:tab/>
      </w:r>
      <w:r>
        <w:tab/>
      </w:r>
      <w:r>
        <w:tab/>
      </w:r>
      <w:r>
        <w:tab/>
      </w:r>
      <w:r>
        <w:tab/>
      </w:r>
      <w:r>
        <w:tab/>
      </w:r>
      <w:r w:rsidR="003C36DD">
        <w:tab/>
      </w:r>
      <w:r>
        <w:t>NOTICE OF HEARING</w:t>
      </w:r>
      <w:r>
        <w:tab/>
      </w:r>
      <w:r>
        <w:tab/>
      </w:r>
      <w:r>
        <w:tab/>
      </w:r>
      <w:r>
        <w:tab/>
      </w:r>
      <w:r>
        <w:tab/>
      </w:r>
      <w:r>
        <w:tab/>
      </w:r>
      <w:r>
        <w:tab/>
      </w:r>
      <w:r>
        <w:tab/>
      </w:r>
      <w:r>
        <w:tab/>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t>Respondent.</w:t>
      </w:r>
      <w:r>
        <w:tab/>
      </w:r>
      <w:r>
        <w:tab/>
      </w:r>
      <w:r>
        <w:tab/>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___________________________________</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A petition under Article 3 of the Family Court Act, sworn to on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proofErr w:type="gramStart"/>
      <w:r>
        <w:t>having</w:t>
      </w:r>
      <w:proofErr w:type="gramEnd"/>
      <w:r>
        <w:t xml:space="preserve"> been filed in the above-entitled proceeding in this Court alleging that Respondent is a juvenile delinquent; and</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Respondent having been duly examined pursuant to an order of this Court dated          ,       , to determine whether Respondent is an incapacitated person as defined in subdivision 13 of Section 301.2 of the Family Court Act, and an examination report having been filed with the Court; and</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Notice having been duly given to ❒</w:t>
      </w:r>
      <w:r w:rsidR="003C36DD">
        <w:t xml:space="preserve"> </w:t>
      </w:r>
      <w:r>
        <w:t>Respondent, ❒</w:t>
      </w:r>
      <w:r w:rsidR="003C36DD">
        <w:t xml:space="preserve"> </w:t>
      </w:r>
      <w:r>
        <w:t>Respondent's parent(s)  ❒ the person legally responsible for Respondent’s care and ❒ counsel for Respondent, ❒ the Presentment Agency and  ❒ the Commissioner of Mental Health  ❒</w:t>
      </w:r>
      <w:r w:rsidR="003C36DD">
        <w:t xml:space="preserve"> </w:t>
      </w:r>
      <w:r>
        <w:t>the Commissioner of the Office of People with Developmental Disabilities,  and ❒ Mental Hygiene Legal Services; and</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The matter having duly come on for a hearing before the Court, and the Court, after making an examination and inquiry finds that Respondent ❒ is  ❒</w:t>
      </w:r>
      <w:r w:rsidR="003C36DD">
        <w:t xml:space="preserve"> </w:t>
      </w:r>
      <w:r>
        <w:t>is not an incapacit</w:t>
      </w:r>
      <w:r w:rsidR="003C36DD">
        <w:t>ated person and  ❒ l</w:t>
      </w:r>
      <w:r>
        <w:t>acks ❒ does not lack the capacity to understand the proceedings against him or her or to assist in his or her own defense as result of  ❒</w:t>
      </w:r>
      <w:r w:rsidR="003C36DD">
        <w:t xml:space="preserve"> </w:t>
      </w:r>
      <w:r>
        <w:t xml:space="preserve">mental illness as defined in subdivision 20 of section l.03 of the Mental Hygiene Law  ❒ intellectual disability as defined in subparagraph (2) of paragraph (a) of subdivision 22 of Section l.03 of the Mental Hygiene Law. </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NOW, therefore, it is hereby</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 ❒ </w:t>
      </w:r>
      <w:r w:rsidRPr="00BA3FCC">
        <w:rPr>
          <w:b/>
        </w:rPr>
        <w:t>ORDERED</w:t>
      </w:r>
      <w:r>
        <w:t xml:space="preserve"> that the fact-finding hearing in the proceeding to determine whether Respondent is a juvenile delinquent shall proceed.</w:t>
      </w:r>
    </w:p>
    <w:p w:rsidR="00BA3FCC" w:rsidRDefault="00BA3FCC">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center" w:pos="4968"/>
        </w:tabs>
        <w:rPr>
          <w:b/>
        </w:rPr>
      </w:pPr>
      <w:r>
        <w:tab/>
      </w:r>
      <w:r w:rsidRPr="00BA3FCC">
        <w:rPr>
          <w:b/>
        </w:rPr>
        <w:t>OR</w:t>
      </w:r>
    </w:p>
    <w:p w:rsidR="00BA3FCC" w:rsidRPr="00BA3FCC" w:rsidRDefault="00BA3FCC">
      <w:pPr>
        <w:widowControl w:val="0"/>
        <w:tabs>
          <w:tab w:val="center" w:pos="4968"/>
        </w:tabs>
        <w:rPr>
          <w:b/>
        </w:rPr>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 ❒ </w:t>
      </w:r>
      <w:r w:rsidRPr="00BA3FCC">
        <w:rPr>
          <w:b/>
        </w:rPr>
        <w:t>ORDERED</w:t>
      </w:r>
      <w:r>
        <w:t xml:space="preserve"> that a hearing pursuant to Section 322.2 of the Family Court Act be held on the                       day of                                        , at                o'clock in this court to determine whether there is probable cause to believe that Respondent committed an act which would be a crime if committed by an adult; and it is further</w:t>
      </w:r>
      <w:r>
        <w:tab/>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 ❒ </w:t>
      </w:r>
      <w:r w:rsidRPr="00BA3FCC">
        <w:rPr>
          <w:b/>
        </w:rPr>
        <w:t>ORDERED</w:t>
      </w:r>
      <w:r>
        <w:t xml:space="preserve"> that service of a copy of this order as follows:</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roofErr w:type="gramStart"/>
      <w:r>
        <w:t>shall</w:t>
      </w:r>
      <w:proofErr w:type="gramEnd"/>
      <w:r>
        <w:t xml:space="preserve"> con</w:t>
      </w:r>
      <w:r w:rsidR="00BA3FCC">
        <w:t>stitute notice of such hearing.</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5D7DA9" w:rsidRDefault="005D7DA9">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rsidR="003C36DD" w:rsidRDefault="005D7DA9" w:rsidP="003C36DD">
      <w:pPr>
        <w:widowControl w:val="0"/>
        <w:tabs>
          <w:tab w:val="left" w:pos="288"/>
          <w:tab w:val="left" w:pos="1008"/>
          <w:tab w:val="left" w:pos="1728"/>
          <w:tab w:val="left" w:pos="4608"/>
          <w:tab w:val="left" w:pos="6048"/>
        </w:tabs>
      </w:pPr>
      <w:r>
        <w:tab/>
      </w:r>
      <w:r>
        <w:tab/>
      </w:r>
      <w:r>
        <w:tab/>
      </w:r>
      <w:r>
        <w:tab/>
      </w:r>
      <w:r>
        <w:tab/>
      </w:r>
      <w:r w:rsidR="00D62DC7">
        <w:t xml:space="preserve">     </w:t>
      </w:r>
      <w:r w:rsidR="003C36DD">
        <w:t>ENTER</w:t>
      </w:r>
    </w:p>
    <w:p w:rsidR="005D7DA9" w:rsidRDefault="005D7DA9" w:rsidP="003C36DD">
      <w:pPr>
        <w:widowControl w:val="0"/>
        <w:tabs>
          <w:tab w:val="left" w:pos="288"/>
          <w:tab w:val="left" w:pos="1008"/>
          <w:tab w:val="left" w:pos="1728"/>
          <w:tab w:val="left" w:pos="4608"/>
          <w:tab w:val="left" w:pos="6048"/>
        </w:tabs>
      </w:pPr>
      <w:r>
        <w:t xml:space="preserve">         </w:t>
      </w:r>
      <w:r>
        <w:tab/>
      </w:r>
      <w:r>
        <w:tab/>
      </w:r>
      <w:r>
        <w:tab/>
      </w:r>
      <w:r>
        <w:tab/>
      </w:r>
      <w:r w:rsidR="003C36DD">
        <w:tab/>
      </w:r>
      <w:r w:rsidR="003C36DD">
        <w:tab/>
      </w:r>
      <w:r w:rsidR="003C36DD">
        <w:tab/>
      </w:r>
      <w:r w:rsidR="003C36DD">
        <w:tab/>
      </w:r>
      <w:r w:rsidR="003C36DD">
        <w:tab/>
      </w:r>
      <w:r w:rsidR="003C36DD">
        <w:tab/>
      </w:r>
      <w:r w:rsidR="003C36DD">
        <w:tab/>
      </w:r>
      <w:r w:rsidR="003C36DD">
        <w:tab/>
      </w:r>
      <w:r w:rsidR="003C36DD">
        <w:tab/>
      </w:r>
      <w:r>
        <w:t>______________</w:t>
      </w:r>
      <w:r w:rsidR="00D62DC7">
        <w:t>__________________________</w:t>
      </w:r>
      <w:r w:rsidR="00D62DC7">
        <w:tab/>
      </w:r>
      <w:r w:rsidR="00D62DC7">
        <w:tab/>
      </w:r>
      <w:r w:rsidR="00D62DC7">
        <w:tab/>
      </w:r>
      <w:r w:rsidR="00D62DC7">
        <w:tab/>
        <w:t xml:space="preserve">                 </w:t>
      </w:r>
      <w:r>
        <w:t>Judge of the Family Court</w:t>
      </w:r>
    </w:p>
    <w:p w:rsidR="005D7DA9" w:rsidRDefault="005D7DA9">
      <w:pPr>
        <w:widowControl w:val="0"/>
        <w:tabs>
          <w:tab w:val="left" w:pos="288"/>
          <w:tab w:val="left" w:pos="1008"/>
          <w:tab w:val="left" w:pos="1728"/>
          <w:tab w:val="left" w:pos="3168"/>
          <w:tab w:val="left" w:pos="4608"/>
          <w:tab w:val="left" w:pos="6048"/>
        </w:tabs>
      </w:pPr>
      <w:r>
        <w:t>Dated</w:t>
      </w:r>
      <w:proofErr w:type="gramStart"/>
      <w:r>
        <w:t>:                 ,          .</w:t>
      </w:r>
      <w:proofErr w:type="gramEnd"/>
    </w:p>
    <w:p w:rsidR="005D7DA9" w:rsidRDefault="005D7DA9">
      <w:pPr>
        <w:widowControl w:val="0"/>
        <w:tabs>
          <w:tab w:val="left" w:pos="288"/>
          <w:tab w:val="left" w:pos="1008"/>
          <w:tab w:val="left" w:pos="1728"/>
          <w:tab w:val="left" w:pos="3168"/>
          <w:tab w:val="left" w:pos="4608"/>
          <w:tab w:val="left" w:pos="6048"/>
        </w:tabs>
      </w:pPr>
    </w:p>
    <w:p w:rsidR="005D7DA9" w:rsidRDefault="005D7DA9">
      <w:pPr>
        <w:widowControl w:val="0"/>
        <w:tabs>
          <w:tab w:val="left" w:pos="288"/>
          <w:tab w:val="left" w:pos="1008"/>
          <w:tab w:val="left" w:pos="1728"/>
          <w:tab w:val="left" w:pos="3168"/>
          <w:tab w:val="left" w:pos="4608"/>
          <w:tab w:val="left" w:pos="6048"/>
        </w:tabs>
      </w:pPr>
    </w:p>
    <w:p w:rsidR="005D7DA9" w:rsidRDefault="005D7DA9">
      <w:pPr>
        <w:widowControl w:val="0"/>
        <w:tabs>
          <w:tab w:val="left" w:pos="288"/>
          <w:tab w:val="left" w:pos="1008"/>
          <w:tab w:val="left" w:pos="1728"/>
          <w:tab w:val="left" w:pos="3168"/>
          <w:tab w:val="left" w:pos="4608"/>
          <w:tab w:val="left" w:pos="6048"/>
        </w:tabs>
      </w:pPr>
      <w:r>
        <w:t>Check applicable box:</w:t>
      </w:r>
    </w:p>
    <w:p w:rsidR="005D7DA9" w:rsidRDefault="005D7DA9">
      <w:pPr>
        <w:widowControl w:val="0"/>
        <w:tabs>
          <w:tab w:val="left" w:pos="288"/>
          <w:tab w:val="left" w:pos="1008"/>
          <w:tab w:val="left" w:pos="1728"/>
          <w:tab w:val="left" w:pos="3168"/>
          <w:tab w:val="left" w:pos="4608"/>
          <w:tab w:val="left" w:pos="6048"/>
        </w:tabs>
      </w:pPr>
      <w:r>
        <w:t xml:space="preserve"> ☐ Order mailed on [spe</w:t>
      </w:r>
      <w:r w:rsidR="003C36DD">
        <w:t>cify date(s) and to whom mailed</w:t>
      </w:r>
      <w:r>
        <w:t>]:___________________________</w:t>
      </w:r>
    </w:p>
    <w:p w:rsidR="005D7DA9" w:rsidRDefault="005D7DA9">
      <w:pPr>
        <w:widowControl w:val="0"/>
        <w:tabs>
          <w:tab w:val="left" w:pos="288"/>
          <w:tab w:val="left" w:pos="1008"/>
          <w:tab w:val="left" w:pos="1728"/>
          <w:tab w:val="left" w:pos="3168"/>
          <w:tab w:val="left" w:pos="4608"/>
          <w:tab w:val="left" w:pos="6048"/>
        </w:tabs>
      </w:pPr>
      <w:r>
        <w:t xml:space="preserve"> ☐ Order received in court on [specify date(s) and to whom given]:_____________________</w:t>
      </w:r>
    </w:p>
    <w:p w:rsidR="005D7DA9" w:rsidRDefault="005D7DA9">
      <w:pPr>
        <w:widowControl w:val="0"/>
        <w:tabs>
          <w:tab w:val="left" w:pos="288"/>
          <w:tab w:val="left" w:pos="1008"/>
          <w:tab w:val="left" w:pos="1728"/>
          <w:tab w:val="left" w:pos="3168"/>
          <w:tab w:val="left" w:pos="4608"/>
          <w:tab w:val="left" w:pos="6048"/>
        </w:tabs>
      </w:pPr>
    </w:p>
    <w:p w:rsidR="005D7DA9" w:rsidRDefault="005D7DA9">
      <w:pPr>
        <w:widowControl w:val="0"/>
        <w:tabs>
          <w:tab w:val="left" w:pos="288"/>
          <w:tab w:val="left" w:pos="1008"/>
          <w:tab w:val="left" w:pos="1728"/>
          <w:tab w:val="left" w:pos="3168"/>
          <w:tab w:val="left" w:pos="4608"/>
          <w:tab w:val="left" w:pos="6048"/>
        </w:tabs>
        <w:spacing w:line="0" w:lineRule="atLeast"/>
      </w:pPr>
    </w:p>
    <w:sectPr w:rsidR="005D7DA9">
      <w:headerReference w:type="even" r:id="rId6"/>
      <w:headerReference w:type="default" r:id="rId7"/>
      <w:footerReference w:type="even" r:id="rId8"/>
      <w:footerReference w:type="default" r:id="rId9"/>
      <w:pgSz w:w="12240" w:h="15840"/>
      <w:pgMar w:top="1632" w:right="1152" w:bottom="1152" w:left="1152"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B3" w:rsidRDefault="00000FB3">
      <w:r>
        <w:separator/>
      </w:r>
    </w:p>
  </w:endnote>
  <w:endnote w:type="continuationSeparator" w:id="0">
    <w:p w:rsidR="00000FB3" w:rsidRDefault="0000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A9" w:rsidRDefault="005D7DA9">
    <w:pPr>
      <w:widowControl w:val="0"/>
      <w:tabs>
        <w:tab w:val="left" w:pos="288"/>
        <w:tab w:val="left" w:pos="1008"/>
        <w:tab w:val="left" w:pos="1728"/>
        <w:tab w:val="left" w:pos="3168"/>
        <w:tab w:val="left" w:pos="4608"/>
        <w:tab w:val="left" w:pos="604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A9" w:rsidRDefault="005D7DA9">
    <w:pPr>
      <w:widowControl w:val="0"/>
      <w:tabs>
        <w:tab w:val="left" w:pos="288"/>
        <w:tab w:val="left" w:pos="1008"/>
        <w:tab w:val="left" w:pos="1728"/>
        <w:tab w:val="left" w:pos="3168"/>
        <w:tab w:val="left" w:pos="4608"/>
        <w:tab w:val="left" w:pos="6048"/>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B3" w:rsidRDefault="00000FB3">
      <w:r>
        <w:separator/>
      </w:r>
    </w:p>
  </w:footnote>
  <w:footnote w:type="continuationSeparator" w:id="0">
    <w:p w:rsidR="00000FB3" w:rsidRDefault="0000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A9" w:rsidRDefault="005D7DA9">
    <w:pPr>
      <w:widowControl w:val="0"/>
      <w:tabs>
        <w:tab w:val="left" w:pos="288"/>
        <w:tab w:val="left" w:pos="1008"/>
        <w:tab w:val="left" w:pos="1728"/>
        <w:tab w:val="left" w:pos="3168"/>
        <w:tab w:val="left" w:pos="4608"/>
        <w:tab w:val="left" w:pos="60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A9" w:rsidRDefault="005D7DA9">
    <w:pPr>
      <w:widowControl w:val="0"/>
      <w:tabs>
        <w:tab w:val="left" w:pos="288"/>
        <w:tab w:val="left" w:pos="1008"/>
        <w:tab w:val="left" w:pos="1728"/>
        <w:tab w:val="left" w:pos="3168"/>
        <w:tab w:val="left" w:pos="4608"/>
        <w:tab w:val="left" w:pos="60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E"/>
    <w:rsid w:val="00000FB3"/>
    <w:rsid w:val="00194919"/>
    <w:rsid w:val="003C36DD"/>
    <w:rsid w:val="005D7DA9"/>
    <w:rsid w:val="00610377"/>
    <w:rsid w:val="00706978"/>
    <w:rsid w:val="00A74C3E"/>
    <w:rsid w:val="00AB658E"/>
    <w:rsid w:val="00BA3FCC"/>
    <w:rsid w:val="00D62DC7"/>
    <w:rsid w:val="00FD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831EBD-C5E2-41BD-9495-B4F1CC3A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6</cp:revision>
  <cp:lastPrinted>2016-07-18T18:23:00Z</cp:lastPrinted>
  <dcterms:created xsi:type="dcterms:W3CDTF">2016-07-11T19:48:00Z</dcterms:created>
  <dcterms:modified xsi:type="dcterms:W3CDTF">2016-07-18T18:23:00Z</dcterms:modified>
</cp:coreProperties>
</file>