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 xml:space="preserve">F.C.A. §661                                                                                       </w:t>
      </w:r>
      <w:r>
        <w:rPr>
          <w:rFonts w:ascii="CG Times" w:hAnsi="CG Times"/>
        </w:rPr>
        <w:tab/>
        <w:t xml:space="preserve">Form 6-9     </w:t>
      </w:r>
    </w:p>
    <w:p w:rsidR="008600E3" w:rsidRDefault="008600E3" w:rsidP="00215FE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  <w:ind w:left="7488" w:hanging="7488"/>
        <w:rPr>
          <w:rFonts w:ascii="CG Times" w:hAnsi="CG Times"/>
        </w:rPr>
      </w:pPr>
      <w:r>
        <w:rPr>
          <w:rFonts w:ascii="CG Times" w:hAnsi="CG Times"/>
        </w:rPr>
        <w:t>S.C.P.A.</w:t>
      </w:r>
      <w:r>
        <w:t>§§ 1707, 1726</w:t>
      </w:r>
      <w:r>
        <w:rPr>
          <w:rFonts w:ascii="CG Times" w:hAnsi="CG Times"/>
        </w:rPr>
        <w:t xml:space="preserve">                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       </w:t>
      </w:r>
      <w:r>
        <w:rPr>
          <w:rFonts w:ascii="CG Times" w:hAnsi="CG Times"/>
        </w:rPr>
        <w:tab/>
      </w:r>
      <w:r>
        <w:t>(Order Appointing                                                                                                                                          Standby Guardian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rPr>
          <w:rFonts w:ascii="CG Times" w:hAnsi="CG Times"/>
        </w:rPr>
        <w:t xml:space="preserve">                                  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215FE5">
        <w:rPr>
          <w:rFonts w:ascii="CG Times" w:hAnsi="CG Times"/>
        </w:rPr>
        <w:t>o</w:t>
      </w:r>
      <w:r>
        <w:t xml:space="preserve">f a Person)       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                                                                                                                            6/2018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  <w:t xml:space="preserve">At a term of the Family Court of the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  <w:t xml:space="preserve">State of New York, held in and for the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  <w:t xml:space="preserve">County of                                          </w:t>
      </w:r>
      <w:proofErr w:type="gramStart"/>
      <w:r>
        <w:t xml:space="preserve">  ,</w:t>
      </w:r>
      <w:proofErr w:type="gramEnd"/>
      <w:r>
        <w:t xml:space="preserve">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  <w:t>at                                          New York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  <w:t xml:space="preserve">on                      </w:t>
      </w:r>
      <w:proofErr w:type="gramStart"/>
      <w:r>
        <w:t xml:space="preserve">  ,</w:t>
      </w:r>
      <w:proofErr w:type="gramEnd"/>
      <w:r>
        <w:t xml:space="preserve">         . 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P R E S E N T:                                                                 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             Hon. 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____________________________________________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Proceedings for the Appointment of                              </w:t>
      </w:r>
      <w:r>
        <w:tab/>
      </w:r>
      <w:r>
        <w:tab/>
        <w:t xml:space="preserve">              Docket No.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a Standby Guardian of the Person  </w:t>
      </w:r>
    </w:p>
    <w:p w:rsidR="00215FE5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            of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ORDER APPOINTING                                                         </w:t>
      </w:r>
      <w:r>
        <w:tab/>
      </w:r>
      <w:r>
        <w:tab/>
        <w:t xml:space="preserve">                         </w:t>
      </w:r>
      <w:r w:rsidR="00215FE5">
        <w:t xml:space="preserve">                       </w:t>
      </w:r>
      <w:r w:rsidR="00215FE5">
        <w:tab/>
      </w:r>
      <w:r w:rsidR="00215FE5">
        <w:tab/>
      </w:r>
      <w:r w:rsidR="00215FE5">
        <w:tab/>
        <w:t xml:space="preserve">STANDBY </w:t>
      </w:r>
      <w:r>
        <w:t xml:space="preserve">GUARDIAN                                                               </w:t>
      </w:r>
      <w:r>
        <w:tab/>
      </w:r>
      <w:r>
        <w:tab/>
        <w:t xml:space="preserve">                                                     </w:t>
      </w:r>
      <w:r w:rsidR="00215FE5">
        <w:tab/>
      </w:r>
      <w:r w:rsidR="00215FE5">
        <w:tab/>
      </w:r>
      <w:r w:rsidR="00215FE5">
        <w:tab/>
      </w:r>
      <w:r>
        <w:t>OF THE PERSON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rPr>
          <w:u w:val="single"/>
        </w:rPr>
        <w:t xml:space="preserve">                            </w:t>
      </w:r>
      <w:proofErr w:type="gramStart"/>
      <w:r>
        <w:t xml:space="preserve">,   </w:t>
      </w:r>
      <w:proofErr w:type="gramEnd"/>
      <w:r>
        <w:t xml:space="preserve">  A   Minor                                              </w:t>
      </w:r>
      <w:r>
        <w:tab/>
      </w:r>
      <w:r>
        <w:tab/>
        <w:t xml:space="preserve">          </w:t>
      </w:r>
    </w:p>
    <w:p w:rsidR="008600E3" w:rsidRDefault="008600E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____________________________________________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Upon reviewing the petition, duly verified on [specify date]:                      </w:t>
      </w:r>
      <w:proofErr w:type="gramStart"/>
      <w:r>
        <w:t xml:space="preserve">  ,</w:t>
      </w:r>
      <w:proofErr w:type="gramEnd"/>
      <w:r>
        <w:t xml:space="preserve">         , applying for the appointment of a Standby Guardian of the person of the above-named child; and it appearing that the Petitioner [check applicable box]: ☐ suffers from a progressively chronic or fatal illness,  or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>☐ may become subject to an administrative separation, as defined in section 1726 of the Surrogate’s Court Procedure Act; and that the interests of the child will be promoted by the appointment of a Standby Guardian of his or her person; and that [specify name of Standby Guardian]:</w:t>
      </w:r>
      <w:r>
        <w:tab/>
      </w:r>
      <w:r>
        <w:tab/>
      </w:r>
      <w:r>
        <w:tab/>
        <w:t xml:space="preserve">                                 is in all respects competent to act as such Standby Guardian; it is hereby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ORDERED that [specify]:                                                                   is appointed Standby Guardian of the person of the child, whose authority shall be effective upon receipt of [check applicable box]: ☐ a determination of Petitioner's </w:t>
      </w:r>
      <w:proofErr w:type="gramStart"/>
      <w:r>
        <w:t>incapacity  ☐</w:t>
      </w:r>
      <w:proofErr w:type="gramEnd"/>
      <w:r>
        <w:t xml:space="preserve"> the certificate of Petitioner' death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☐ a determination of Petitioner's incapacity or certificate of Petitioner's death, whichever occurs first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☐ documentation of Petitioner’s administrative separation and consent, as provided in </w:t>
      </w:r>
      <w:proofErr w:type="gramStart"/>
      <w:r>
        <w:t>S,C</w:t>
      </w:r>
      <w:proofErr w:type="gramEnd"/>
      <w:r>
        <w:t xml:space="preserve">,P.A., §1726(7).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>ORDERED that the authority of the Standby Guardian may also be effective earlier upon submission of the Petitioner's written consent pursuant to Section 1726(3) of the Surrogate's Court Procedure Act.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         </w:t>
      </w:r>
      <w:r w:rsidR="00215FE5">
        <w:t xml:space="preserve">     AND IT IS FURTHER ORDERED </w:t>
      </w:r>
      <w:r>
        <w:t xml:space="preserve">that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F51589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</w:p>
    <w:p w:rsidR="00F51589" w:rsidRDefault="00F51589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589">
        <w:tab/>
      </w:r>
      <w:r w:rsidR="00F51589">
        <w:tab/>
      </w:r>
      <w:r>
        <w:t>).</w:t>
      </w:r>
    </w:p>
    <w:p w:rsidR="00215FE5" w:rsidRDefault="00215FE5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215FE5" w:rsidRDefault="00215FE5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215FE5" w:rsidRDefault="00215FE5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bookmarkStart w:id="0" w:name="_GoBack"/>
      <w:bookmarkEnd w:id="0"/>
      <w:r>
        <w:tab/>
        <w:t xml:space="preserve">PURSUANT TO SECTION 1113 OF THE FAMILY COURT ACT,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AN APPEAL FROM THIS ORDER MUST BE TAKEN WITHIN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30 DAYS OF RECEIPT OF THE ORDER BY APPELLANT IN COURT,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35 DAYS FROM THE DATE OF MAILING OF THE ORDER TO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APPELLANT BY THE CLERK OF COURT, OR 30 DAYS AFTER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 xml:space="preserve">SERVICE BY A PARTY OR THE ATTORNEY FOR THE CHILD  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  <w:t>UPON THE APPELLANT, WHICHEVER IS EARLIEST.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                                                                   ENTER</w:t>
      </w:r>
      <w:r>
        <w:tab/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E5">
        <w:tab/>
      </w:r>
      <w:r w:rsidR="00215FE5">
        <w:tab/>
      </w:r>
      <w:r w:rsidR="00215FE5">
        <w:tab/>
      </w:r>
      <w:r>
        <w:t>____________________________________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  <w:ind w:left="7920" w:hanging="7920"/>
      </w:pPr>
      <w:r>
        <w:tab/>
      </w:r>
      <w:r>
        <w:tab/>
      </w:r>
      <w:r>
        <w:tab/>
        <w:t xml:space="preserve">             </w:t>
      </w:r>
      <w:r>
        <w:tab/>
        <w:t xml:space="preserve">        JUDGE OF THE FAMILY COURT</w:t>
      </w:r>
      <w:r>
        <w:tab/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Dated:                      </w:t>
      </w:r>
      <w:proofErr w:type="gramStart"/>
      <w:r>
        <w:t xml:space="preserve">  ,</w:t>
      </w:r>
      <w:proofErr w:type="gramEnd"/>
      <w:r>
        <w:t xml:space="preserve">        .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>Check applicable box: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☐ Order mailed on [specify date(s) and to whom mailed]:</w:t>
      </w:r>
      <w:r w:rsidR="00215FE5">
        <w:t xml:space="preserve"> </w:t>
      </w:r>
      <w:r>
        <w:t>___________________________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</w:pPr>
      <w:r>
        <w:t xml:space="preserve"> ☐ Order received in court on [specify date(s) and to whom given</w:t>
      </w:r>
      <w:proofErr w:type="gramStart"/>
      <w:r>
        <w:t>]:_</w:t>
      </w:r>
      <w:proofErr w:type="gramEnd"/>
      <w:r>
        <w:t>____________________</w:t>
      </w:r>
    </w:p>
    <w:p w:rsidR="008600E3" w:rsidRDefault="008600E3">
      <w:pPr>
        <w:widowControl w:val="0"/>
        <w:tabs>
          <w:tab w:val="left" w:pos="-720"/>
          <w:tab w:val="left" w:pos="1008"/>
          <w:tab w:val="left" w:pos="1728"/>
          <w:tab w:val="left" w:pos="2448"/>
          <w:tab w:val="left" w:pos="3618"/>
          <w:tab w:val="left" w:pos="5040"/>
          <w:tab w:val="left" w:pos="5778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  <w:spacing w:line="240" w:lineRule="atLeast"/>
      </w:pPr>
    </w:p>
    <w:sectPr w:rsidR="008600E3" w:rsidSect="00F5158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66" w:right="1152" w:bottom="1152" w:left="1152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E3" w:rsidRDefault="008600E3">
      <w:r>
        <w:separator/>
      </w:r>
    </w:p>
  </w:endnote>
  <w:endnote w:type="continuationSeparator" w:id="0">
    <w:p w:rsidR="008600E3" w:rsidRDefault="008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3" w:rsidRDefault="008600E3">
    <w:pPr>
      <w:widowControl w:val="0"/>
      <w:tabs>
        <w:tab w:val="left" w:pos="-720"/>
        <w:tab w:val="left" w:pos="1008"/>
        <w:tab w:val="left" w:pos="1728"/>
        <w:tab w:val="left" w:pos="2448"/>
        <w:tab w:val="left" w:pos="3618"/>
        <w:tab w:val="left" w:pos="5040"/>
        <w:tab w:val="left" w:pos="5778"/>
        <w:tab w:val="left" w:pos="6480"/>
        <w:tab w:val="left" w:pos="7488"/>
        <w:tab w:val="left" w:pos="7920"/>
        <w:tab w:val="left" w:pos="8640"/>
        <w:tab w:val="left" w:pos="9360"/>
        <w:tab w:val="left" w:pos="99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3" w:rsidRDefault="008600E3">
    <w:pPr>
      <w:widowControl w:val="0"/>
      <w:tabs>
        <w:tab w:val="left" w:pos="-720"/>
        <w:tab w:val="left" w:pos="1008"/>
        <w:tab w:val="left" w:pos="1728"/>
        <w:tab w:val="left" w:pos="2448"/>
        <w:tab w:val="left" w:pos="3618"/>
        <w:tab w:val="left" w:pos="5040"/>
        <w:tab w:val="left" w:pos="5778"/>
        <w:tab w:val="left" w:pos="6480"/>
        <w:tab w:val="left" w:pos="7488"/>
        <w:tab w:val="left" w:pos="7920"/>
        <w:tab w:val="left" w:pos="8640"/>
        <w:tab w:val="left" w:pos="9360"/>
        <w:tab w:val="left" w:pos="9935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E3" w:rsidRDefault="008600E3">
      <w:r>
        <w:separator/>
      </w:r>
    </w:p>
  </w:footnote>
  <w:footnote w:type="continuationSeparator" w:id="0">
    <w:p w:rsidR="008600E3" w:rsidRDefault="0086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89" w:rsidRDefault="00F51589">
    <w:pPr>
      <w:pStyle w:val="Header"/>
    </w:pPr>
    <w:r>
      <w:tab/>
    </w:r>
    <w:r>
      <w:tab/>
    </w:r>
    <w:r>
      <w:tab/>
    </w:r>
    <w:r>
      <w:tab/>
    </w:r>
    <w:r>
      <w:t>Form 6-9 Page 2</w:t>
    </w:r>
  </w:p>
  <w:p w:rsidR="008600E3" w:rsidRDefault="008600E3">
    <w:pPr>
      <w:widowControl w:val="0"/>
      <w:tabs>
        <w:tab w:val="left" w:pos="-720"/>
        <w:tab w:val="left" w:pos="1008"/>
        <w:tab w:val="left" w:pos="1728"/>
        <w:tab w:val="left" w:pos="2448"/>
        <w:tab w:val="left" w:pos="3618"/>
        <w:tab w:val="left" w:pos="5040"/>
        <w:tab w:val="left" w:pos="5778"/>
        <w:tab w:val="left" w:pos="6480"/>
        <w:tab w:val="left" w:pos="7488"/>
        <w:tab w:val="left" w:pos="7920"/>
        <w:tab w:val="left" w:pos="8640"/>
        <w:tab w:val="left" w:pos="9360"/>
        <w:tab w:val="left" w:pos="99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3" w:rsidRDefault="008600E3">
    <w:pPr>
      <w:widowControl w:val="0"/>
      <w:tabs>
        <w:tab w:val="left" w:pos="-720"/>
        <w:tab w:val="left" w:pos="1008"/>
        <w:tab w:val="left" w:pos="1728"/>
        <w:tab w:val="left" w:pos="2448"/>
        <w:tab w:val="left" w:pos="3618"/>
        <w:tab w:val="left" w:pos="5040"/>
        <w:tab w:val="left" w:pos="5778"/>
        <w:tab w:val="left" w:pos="6480"/>
        <w:tab w:val="left" w:pos="7488"/>
        <w:tab w:val="left" w:pos="7920"/>
        <w:tab w:val="left" w:pos="8640"/>
        <w:tab w:val="left" w:pos="9360"/>
        <w:tab w:val="left" w:pos="9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E3"/>
    <w:rsid w:val="00215FE5"/>
    <w:rsid w:val="008600E3"/>
    <w:rsid w:val="00F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E2B6A"/>
  <w15:docId w15:val="{BE9D2D80-1FBC-4A61-A546-10B9F05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8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cp:lastModifiedBy>Lorna Green</cp:lastModifiedBy>
  <cp:revision>3</cp:revision>
  <cp:lastPrinted>2018-07-11T21:21:00Z</cp:lastPrinted>
  <dcterms:created xsi:type="dcterms:W3CDTF">2018-07-11T21:22:00Z</dcterms:created>
  <dcterms:modified xsi:type="dcterms:W3CDTF">2018-07-11T21:27:00Z</dcterms:modified>
</cp:coreProperties>
</file>