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FB" w:rsidRDefault="009E44FB">
      <w:pPr>
        <w:tabs>
          <w:tab w:val="left" w:pos="-1440"/>
        </w:tabs>
        <w:rPr>
          <w:rFonts w:ascii="Cambria Math" w:hAnsi="Cambria Math" w:cs="Cambria Math"/>
          <w:b/>
          <w:bCs/>
        </w:rPr>
      </w:pPr>
      <w:r>
        <w:rPr>
          <w:rFonts w:ascii="Comic Sans MS" w:hAnsi="Comic Sans MS" w:cs="Comic Sans MS"/>
        </w:rPr>
        <w:t xml:space="preserve">F.C.A. </w:t>
      </w:r>
      <w:r>
        <w:rPr>
          <w:rFonts w:ascii="Comic Sans MS" w:hAnsi="Comic Sans MS" w:cs="Comic Sans MS"/>
        </w:rPr>
        <w:sym w:font="WP TypographicSymbols" w:char="0027"/>
      </w:r>
      <w:r>
        <w:rPr>
          <w:rFonts w:ascii="Comic Sans MS" w:hAnsi="Comic Sans MS" w:cs="Comic Sans MS"/>
        </w:rPr>
        <w:t>1090</w:t>
      </w:r>
      <w:r>
        <w:rPr>
          <w:rFonts w:ascii="Comic Sans MS" w:hAnsi="Comic Sans MS" w:cs="Comic Sans MS"/>
        </w:rPr>
        <w:noBreakHyphen/>
        <w:t>a (6/2016)</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000A6F9C">
        <w:rPr>
          <w:rFonts w:ascii="Cambria Math" w:hAnsi="Cambria Math" w:cs="Cambria Math"/>
          <w:b/>
          <w:bCs/>
        </w:rPr>
        <w:t xml:space="preserve">       Form PH</w:t>
      </w:r>
      <w:r w:rsidR="000A6F9C">
        <w:rPr>
          <w:rFonts w:ascii="Cambria Math" w:hAnsi="Cambria Math" w:cs="Cambria Math"/>
          <w:b/>
          <w:bCs/>
        </w:rPr>
        <w:noBreakHyphen/>
        <w:t>4</w:t>
      </w:r>
      <w:r w:rsidR="000A6F9C">
        <w:rPr>
          <w:rFonts w:ascii="Cambria Math" w:hAnsi="Cambria Math" w:cs="Cambria Math"/>
          <w:b/>
          <w:bCs/>
        </w:rPr>
        <w:noBreakHyphen/>
        <w:t>b</w:t>
      </w:r>
    </w:p>
    <w:p w:rsidR="000A6F9C" w:rsidRDefault="000A6F9C">
      <w:pPr>
        <w:tabs>
          <w:tab w:val="left" w:pos="-1440"/>
        </w:tabs>
        <w:rPr>
          <w:rFonts w:ascii="Cambria Math" w:hAnsi="Cambria Math" w:cs="Cambria Math"/>
          <w:b/>
          <w:bCs/>
        </w:rPr>
      </w:pPr>
    </w:p>
    <w:p w:rsidR="009E44FB" w:rsidRDefault="009E44FB">
      <w:pPr>
        <w:tabs>
          <w:tab w:val="left" w:pos="-1440"/>
        </w:tabs>
        <w:rPr>
          <w:rFonts w:ascii="Cambria Math" w:hAnsi="Cambria Math" w:cs="Cambria Math"/>
          <w:b/>
          <w:bCs/>
        </w:rPr>
      </w:pPr>
      <w:r>
        <w:rPr>
          <w:rFonts w:ascii="Comic Sans MS" w:hAnsi="Comic Sans MS" w:cs="Comic Sans MS"/>
        </w:rPr>
        <w:t xml:space="preserve">Docket #:_______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ambria Math" w:hAnsi="Cambria Math" w:cs="Cambria Math"/>
          <w:b/>
          <w:bCs/>
        </w:rPr>
        <w:t xml:space="preserve">(Notice to Child of Permanency Hearing </w:t>
      </w:r>
      <w:r>
        <w:rPr>
          <w:rFonts w:ascii="Comic Sans MS" w:hAnsi="Comic Sans MS" w:cs="Comic Sans MS"/>
        </w:rPr>
        <w:t>Family Unit #:_________</w:t>
      </w:r>
      <w:r>
        <w:rPr>
          <w:rFonts w:ascii="Cambria Math" w:hAnsi="Cambria Math" w:cs="Cambria Math"/>
          <w:b/>
          <w:bCs/>
        </w:rPr>
        <w:t xml:space="preserve">                           </w:t>
      </w:r>
      <w:r>
        <w:rPr>
          <w:rFonts w:ascii="Cambria Math" w:hAnsi="Cambria Math" w:cs="Cambria Math"/>
          <w:b/>
          <w:bCs/>
        </w:rPr>
        <w:noBreakHyphen/>
        <w:t xml:space="preserve"> Questions You May Have)           </w:t>
      </w:r>
    </w:p>
    <w:p w:rsidR="000A6F9C" w:rsidRDefault="000A6F9C">
      <w:pPr>
        <w:rPr>
          <w:rFonts w:ascii="Cambria Math" w:hAnsi="Cambria Math" w:cs="Cambria Math"/>
          <w:b/>
          <w:bCs/>
        </w:rPr>
      </w:pPr>
    </w:p>
    <w:p w:rsidR="009E44FB" w:rsidRDefault="009E44FB">
      <w:pPr>
        <w:rPr>
          <w:rFonts w:ascii="Comic Sans MS" w:hAnsi="Comic Sans MS" w:cs="Comic Sans MS"/>
        </w:rPr>
      </w:pPr>
      <w:r>
        <w:rPr>
          <w:rFonts w:ascii="Cambria Math" w:hAnsi="Cambria Math" w:cs="Cambria Math"/>
          <w:b/>
          <w:bCs/>
        </w:rPr>
        <w:t>To</w:t>
      </w:r>
      <w:r>
        <w:rPr>
          <w:rFonts w:ascii="Comic Sans MS" w:hAnsi="Comic Sans MS" w:cs="Comic Sans MS"/>
        </w:rPr>
        <w:t xml:space="preserve">_________________________:     </w:t>
      </w:r>
    </w:p>
    <w:p w:rsidR="000A6F9C" w:rsidRDefault="000A6F9C">
      <w:pPr>
        <w:rPr>
          <w:rFonts w:ascii="Comic Sans MS" w:hAnsi="Comic Sans MS" w:cs="Comic Sans MS"/>
        </w:rPr>
      </w:pPr>
    </w:p>
    <w:p w:rsidR="009E44FB" w:rsidRDefault="009E44FB">
      <w:pPr>
        <w:rPr>
          <w:rFonts w:ascii="Comic Sans MS" w:hAnsi="Comic Sans MS" w:cs="Comic Sans MS"/>
        </w:rPr>
      </w:pPr>
      <w:r>
        <w:rPr>
          <w:rFonts w:ascii="Comic Sans MS" w:hAnsi="Comic Sans MS" w:cs="Comic Sans MS"/>
        </w:rPr>
        <w:t>As a child in foster care, your case is heard by a Judge. This happens at least once every six months. This hearing is called a Permanency Hearing. You have a right to come if you would like.</w:t>
      </w:r>
    </w:p>
    <w:p w:rsidR="000A6F9C" w:rsidRDefault="000A6F9C">
      <w:pPr>
        <w:tabs>
          <w:tab w:val="left" w:pos="-1440"/>
        </w:tabs>
        <w:ind w:right="4440"/>
        <w:rPr>
          <w:rFonts w:ascii="Cambria Math" w:hAnsi="Cambria Math" w:cs="Cambria Math"/>
          <w:b/>
          <w:bCs/>
          <w:u w:val="single"/>
        </w:rPr>
      </w:pPr>
    </w:p>
    <w:p w:rsidR="000A6F9C" w:rsidRDefault="009E44FB">
      <w:pPr>
        <w:tabs>
          <w:tab w:val="left" w:pos="-1440"/>
        </w:tabs>
        <w:ind w:right="4440"/>
        <w:rPr>
          <w:rFonts w:ascii="Cambria Math" w:hAnsi="Cambria Math" w:cs="Cambria Math"/>
          <w:b/>
          <w:bCs/>
        </w:rPr>
      </w:pPr>
      <w:r>
        <w:rPr>
          <w:rFonts w:ascii="Cambria Math" w:hAnsi="Cambria Math" w:cs="Cambria Math"/>
          <w:b/>
          <w:bCs/>
          <w:u w:val="single"/>
        </w:rPr>
        <w:t>The next Hearing on your case is set as follows</w:t>
      </w:r>
      <w:r>
        <w:rPr>
          <w:rFonts w:ascii="Cambria Math" w:hAnsi="Cambria Math" w:cs="Cambria Math"/>
          <w:b/>
          <w:bCs/>
        </w:rPr>
        <w:t xml:space="preserve">: </w:t>
      </w:r>
    </w:p>
    <w:p w:rsidR="000A6F9C" w:rsidRDefault="009E44FB">
      <w:pPr>
        <w:tabs>
          <w:tab w:val="left" w:pos="-1440"/>
        </w:tabs>
        <w:ind w:right="4440"/>
        <w:rPr>
          <w:rFonts w:ascii="Cambria Math" w:hAnsi="Cambria Math" w:cs="Cambria Math"/>
          <w:b/>
          <w:bCs/>
        </w:rPr>
      </w:pPr>
      <w:r>
        <w:rPr>
          <w:rFonts w:ascii="Cambria Math" w:hAnsi="Cambria Math" w:cs="Cambria Math"/>
          <w:b/>
          <w:bCs/>
        </w:rPr>
        <w:t>DATE:</w:t>
      </w:r>
      <w:r>
        <w:rPr>
          <w:rFonts w:ascii="Cambria Math" w:hAnsi="Cambria Math" w:cs="Cambria Math"/>
          <w:b/>
          <w:bCs/>
        </w:rPr>
        <w:tab/>
      </w:r>
      <w:r>
        <w:rPr>
          <w:rFonts w:ascii="Cambria Math" w:hAnsi="Cambria Math" w:cs="Cambria Math"/>
          <w:b/>
          <w:bCs/>
        </w:rPr>
        <w:tab/>
      </w:r>
      <w:r>
        <w:rPr>
          <w:rFonts w:ascii="Cambria Math" w:hAnsi="Cambria Math" w:cs="Cambria Math"/>
          <w:b/>
          <w:bCs/>
        </w:rPr>
        <w:tab/>
      </w:r>
      <w:r>
        <w:rPr>
          <w:rFonts w:ascii="Cambria Math" w:hAnsi="Cambria Math" w:cs="Cambria Math"/>
          <w:b/>
          <w:bCs/>
        </w:rPr>
        <w:tab/>
      </w:r>
      <w:r>
        <w:rPr>
          <w:rFonts w:ascii="Cambria Math" w:hAnsi="Cambria Math" w:cs="Cambria Math"/>
          <w:b/>
          <w:bCs/>
        </w:rPr>
        <w:tab/>
        <w:t xml:space="preserve">TIME: </w:t>
      </w:r>
    </w:p>
    <w:p w:rsidR="000A6F9C" w:rsidRDefault="000A6F9C">
      <w:pPr>
        <w:tabs>
          <w:tab w:val="left" w:pos="-1440"/>
        </w:tabs>
        <w:ind w:right="4440"/>
        <w:rPr>
          <w:rFonts w:ascii="Cambria Math" w:hAnsi="Cambria Math" w:cs="Cambria Math"/>
          <w:b/>
          <w:bCs/>
        </w:rPr>
      </w:pPr>
      <w:r>
        <w:rPr>
          <w:rFonts w:ascii="Cambria Math" w:hAnsi="Cambria Math" w:cs="Cambria Math"/>
          <w:b/>
          <w:bCs/>
        </w:rPr>
        <w:t>COURT:</w:t>
      </w:r>
      <w:r>
        <w:rPr>
          <w:rFonts w:ascii="Cambria Math" w:hAnsi="Cambria Math" w:cs="Cambria Math"/>
          <w:b/>
          <w:bCs/>
        </w:rPr>
        <w:tab/>
      </w:r>
      <w:r>
        <w:rPr>
          <w:rFonts w:ascii="Cambria Math" w:hAnsi="Cambria Math" w:cs="Cambria Math"/>
          <w:b/>
          <w:bCs/>
        </w:rPr>
        <w:tab/>
      </w:r>
      <w:r>
        <w:rPr>
          <w:rFonts w:ascii="Cambria Math" w:hAnsi="Cambria Math" w:cs="Cambria Math"/>
          <w:b/>
          <w:bCs/>
        </w:rPr>
        <w:tab/>
      </w:r>
      <w:r>
        <w:rPr>
          <w:rFonts w:ascii="Cambria Math" w:hAnsi="Cambria Math" w:cs="Cambria Math"/>
          <w:b/>
          <w:bCs/>
        </w:rPr>
        <w:tab/>
      </w:r>
      <w:r w:rsidR="009E44FB">
        <w:rPr>
          <w:rFonts w:ascii="Cambria Math" w:hAnsi="Cambria Math" w:cs="Cambria Math"/>
          <w:b/>
          <w:bCs/>
        </w:rPr>
        <w:t xml:space="preserve">ADDRESS: </w:t>
      </w:r>
    </w:p>
    <w:p w:rsidR="009E44FB" w:rsidRDefault="009E44FB">
      <w:pPr>
        <w:tabs>
          <w:tab w:val="left" w:pos="-1440"/>
        </w:tabs>
        <w:ind w:right="4440"/>
        <w:rPr>
          <w:rFonts w:ascii="Cambria Math" w:hAnsi="Cambria Math" w:cs="Cambria Math"/>
          <w:b/>
          <w:bCs/>
        </w:rPr>
      </w:pPr>
      <w:r>
        <w:rPr>
          <w:rFonts w:ascii="Cambria Math" w:hAnsi="Cambria Math" w:cs="Cambria Math"/>
          <w:b/>
          <w:bCs/>
        </w:rPr>
        <w:t>PART/JUDGE:</w:t>
      </w:r>
    </w:p>
    <w:p w:rsidR="000A6F9C" w:rsidRDefault="000A6F9C">
      <w:pPr>
        <w:tabs>
          <w:tab w:val="left" w:pos="-1440"/>
        </w:tabs>
        <w:ind w:right="4440"/>
        <w:rPr>
          <w:rFonts w:ascii="Cambria Math" w:hAnsi="Cambria Math" w:cs="Cambria Math"/>
          <w:b/>
          <w:bCs/>
        </w:rPr>
      </w:pPr>
      <w:bookmarkStart w:id="0" w:name="_GoBack"/>
      <w:bookmarkEnd w:id="0"/>
    </w:p>
    <w:p w:rsidR="009E44FB" w:rsidRDefault="009E44FB">
      <w:pPr>
        <w:rPr>
          <w:rFonts w:ascii="Cambria Math" w:hAnsi="Cambria Math" w:cs="Cambria Math"/>
          <w:b/>
          <w:bCs/>
        </w:rPr>
      </w:pPr>
      <w:r>
        <w:rPr>
          <w:rFonts w:ascii="Cambria Math" w:hAnsi="Cambria Math" w:cs="Cambria Math"/>
          <w:b/>
          <w:bCs/>
        </w:rPr>
        <w:t>At the Hearing, the Judge will make decisions about:</w:t>
      </w:r>
    </w:p>
    <w:p w:rsidR="009E44FB" w:rsidRDefault="009E44FB">
      <w:pPr>
        <w:rPr>
          <w:rFonts w:ascii="Comic Sans MS" w:hAnsi="Comic Sans MS" w:cs="Comic Sans MS"/>
        </w:rPr>
      </w:pPr>
      <w:r>
        <w:rPr>
          <w:rFonts w:ascii="WP TypographicSymbols" w:hAnsi="WP TypographicSymbols" w:cs="WP TypographicSymbols"/>
        </w:rPr>
        <w:t>P</w:t>
      </w:r>
      <w:r>
        <w:rPr>
          <w:rFonts w:ascii="Comic Sans MS" w:hAnsi="Comic Sans MS" w:cs="Comic Sans MS"/>
        </w:rPr>
        <w:t xml:space="preserve"> where you will live</w:t>
      </w:r>
    </w:p>
    <w:p w:rsidR="009E44FB" w:rsidRDefault="009E44FB">
      <w:pPr>
        <w:rPr>
          <w:rFonts w:ascii="Comic Sans MS" w:hAnsi="Comic Sans MS" w:cs="Comic Sans MS"/>
        </w:rPr>
      </w:pPr>
      <w:r>
        <w:rPr>
          <w:rFonts w:ascii="WP TypographicSymbols" w:hAnsi="WP TypographicSymbols" w:cs="WP TypographicSymbols"/>
        </w:rPr>
        <w:t>P</w:t>
      </w:r>
      <w:r>
        <w:rPr>
          <w:rFonts w:ascii="Comic Sans MS" w:hAnsi="Comic Sans MS" w:cs="Comic Sans MS"/>
        </w:rPr>
        <w:t xml:space="preserve"> the plan the Caseworker has for you now and when you leave care</w:t>
      </w:r>
    </w:p>
    <w:p w:rsidR="009E44FB" w:rsidRDefault="009E44FB">
      <w:pPr>
        <w:rPr>
          <w:rFonts w:ascii="Comic Sans MS" w:hAnsi="Comic Sans MS" w:cs="Comic Sans MS"/>
        </w:rPr>
      </w:pPr>
      <w:r>
        <w:rPr>
          <w:rFonts w:ascii="WP TypographicSymbols" w:hAnsi="WP TypographicSymbols" w:cs="WP TypographicSymbols"/>
        </w:rPr>
        <w:t>P</w:t>
      </w:r>
      <w:r>
        <w:rPr>
          <w:rFonts w:ascii="Comic Sans MS" w:hAnsi="Comic Sans MS" w:cs="Comic Sans MS"/>
        </w:rPr>
        <w:t xml:space="preserve"> what the Caseworker should be doing to help you</w:t>
      </w:r>
    </w:p>
    <w:p w:rsidR="009E44FB" w:rsidRDefault="009E44FB">
      <w:pPr>
        <w:rPr>
          <w:rFonts w:ascii="Comic Sans MS" w:hAnsi="Comic Sans MS" w:cs="Comic Sans MS"/>
        </w:rPr>
      </w:pPr>
      <w:r>
        <w:rPr>
          <w:rFonts w:ascii="WP TypographicSymbols" w:hAnsi="WP TypographicSymbols" w:cs="WP TypographicSymbols"/>
        </w:rPr>
        <w:t>P</w:t>
      </w:r>
      <w:r>
        <w:rPr>
          <w:rFonts w:ascii="Comic Sans MS" w:hAnsi="Comic Sans MS" w:cs="Comic Sans MS"/>
        </w:rPr>
        <w:t xml:space="preserve"> what the Caseworker should be doing to help your family</w:t>
      </w:r>
    </w:p>
    <w:p w:rsidR="009E44FB" w:rsidRDefault="009E44FB">
      <w:pPr>
        <w:rPr>
          <w:rFonts w:ascii="Comic Sans MS" w:hAnsi="Comic Sans MS" w:cs="Comic Sans MS"/>
        </w:rPr>
      </w:pPr>
      <w:r>
        <w:rPr>
          <w:rFonts w:ascii="WP TypographicSymbols" w:hAnsi="WP TypographicSymbols" w:cs="WP TypographicSymbols"/>
        </w:rPr>
        <w:t>P</w:t>
      </w:r>
      <w:r>
        <w:rPr>
          <w:rFonts w:ascii="Comic Sans MS" w:hAnsi="Comic Sans MS" w:cs="Comic Sans MS"/>
        </w:rPr>
        <w:t xml:space="preserve"> how your parents or other adults in your life should be helping with the plan</w:t>
      </w:r>
    </w:p>
    <w:p w:rsidR="000A6F9C" w:rsidRDefault="000A6F9C">
      <w:pPr>
        <w:rPr>
          <w:rFonts w:ascii="Comic Sans MS" w:hAnsi="Comic Sans MS" w:cs="Comic Sans MS"/>
        </w:rPr>
      </w:pPr>
    </w:p>
    <w:p w:rsidR="009E44FB" w:rsidRDefault="009E44FB">
      <w:pPr>
        <w:rPr>
          <w:rFonts w:ascii="Comic Sans MS" w:hAnsi="Comic Sans MS" w:cs="Comic Sans MS"/>
        </w:rPr>
      </w:pPr>
      <w:r>
        <w:rPr>
          <w:rFonts w:ascii="Cambria Math" w:hAnsi="Cambria Math" w:cs="Cambria Math"/>
          <w:b/>
          <w:bCs/>
          <w:u w:val="single"/>
        </w:rPr>
        <w:t>Questions You May Have</w:t>
      </w:r>
      <w:r>
        <w:rPr>
          <w:rFonts w:ascii="Comic Sans MS" w:hAnsi="Comic Sans MS" w:cs="Comic Sans MS"/>
          <w:u w:val="single"/>
        </w:rPr>
        <w:t>:</w:t>
      </w:r>
    </w:p>
    <w:p w:rsidR="009E44FB" w:rsidRDefault="009E44FB">
      <w:pPr>
        <w:rPr>
          <w:rFonts w:ascii="Cambria Math" w:hAnsi="Cambria Math" w:cs="Cambria Math"/>
          <w:b/>
          <w:bCs/>
        </w:rPr>
      </w:pPr>
      <w:r>
        <w:rPr>
          <w:rFonts w:ascii="Cambria Math" w:hAnsi="Cambria Math" w:cs="Cambria Math"/>
          <w:b/>
          <w:bCs/>
        </w:rPr>
        <w:t>Question: Can I come to the hearing?</w:t>
      </w:r>
    </w:p>
    <w:p w:rsidR="009E44FB" w:rsidRDefault="009E44FB">
      <w:pPr>
        <w:ind w:right="879"/>
        <w:rPr>
          <w:rFonts w:ascii="Comic Sans MS" w:hAnsi="Comic Sans MS" w:cs="Comic Sans MS"/>
        </w:rPr>
      </w:pPr>
      <w:r>
        <w:rPr>
          <w:rFonts w:ascii="Cambria Math" w:hAnsi="Cambria Math" w:cs="Cambria Math"/>
          <w:b/>
          <w:bCs/>
        </w:rPr>
        <w:t>Answer</w:t>
      </w:r>
      <w:r>
        <w:rPr>
          <w:rFonts w:ascii="Comic Sans MS" w:hAnsi="Comic Sans MS" w:cs="Comic Sans MS"/>
        </w:rPr>
        <w:t>: Yes. If you are 10 or older, you have the right to be there. Even if you are younger, you can probably be there.</w:t>
      </w:r>
    </w:p>
    <w:p w:rsidR="000A6F9C" w:rsidRDefault="000A6F9C">
      <w:pPr>
        <w:ind w:right="879"/>
        <w:rPr>
          <w:rFonts w:ascii="Comic Sans MS" w:hAnsi="Comic Sans MS" w:cs="Comic Sans MS"/>
        </w:rPr>
      </w:pPr>
    </w:p>
    <w:p w:rsidR="009E44FB" w:rsidRDefault="009E44FB">
      <w:pPr>
        <w:rPr>
          <w:rFonts w:ascii="Cambria Math" w:hAnsi="Cambria Math" w:cs="Cambria Math"/>
          <w:b/>
          <w:bCs/>
        </w:rPr>
      </w:pPr>
      <w:r>
        <w:rPr>
          <w:rFonts w:ascii="Cambria Math" w:hAnsi="Cambria Math" w:cs="Cambria Math"/>
          <w:b/>
          <w:bCs/>
        </w:rPr>
        <w:t>Question: Do I have to come?</w:t>
      </w:r>
    </w:p>
    <w:p w:rsidR="009E44FB" w:rsidRDefault="009E44FB">
      <w:pPr>
        <w:rPr>
          <w:rFonts w:ascii="Comic Sans MS" w:hAnsi="Comic Sans MS" w:cs="Comic Sans MS"/>
        </w:rPr>
      </w:pPr>
      <w:r>
        <w:rPr>
          <w:rFonts w:ascii="Cambria Math" w:hAnsi="Cambria Math" w:cs="Cambria Math"/>
          <w:b/>
          <w:bCs/>
        </w:rPr>
        <w:t xml:space="preserve">Answer: </w:t>
      </w:r>
      <w:r>
        <w:rPr>
          <w:rFonts w:ascii="Comic Sans MS" w:hAnsi="Comic Sans MS" w:cs="Comic Sans MS"/>
        </w:rPr>
        <w:t>No, you do not have to come. But you should speak with your lawyer about this decision. Your lawyer may be able to help with any problems that are keeping you from coming. Your lawyer's phone number is at the bottom of this form.</w:t>
      </w:r>
    </w:p>
    <w:p w:rsidR="000A6F9C" w:rsidRDefault="000A6F9C">
      <w:pPr>
        <w:rPr>
          <w:rFonts w:ascii="Comic Sans MS" w:hAnsi="Comic Sans MS" w:cs="Comic Sans MS"/>
        </w:rPr>
      </w:pPr>
    </w:p>
    <w:p w:rsidR="009E44FB" w:rsidRDefault="009E44FB">
      <w:pPr>
        <w:rPr>
          <w:rFonts w:ascii="Cambria Math" w:hAnsi="Cambria Math" w:cs="Cambria Math"/>
          <w:b/>
          <w:bCs/>
        </w:rPr>
      </w:pPr>
      <w:r>
        <w:rPr>
          <w:rFonts w:ascii="Cambria Math" w:hAnsi="Cambria Math" w:cs="Cambria Math"/>
          <w:b/>
          <w:bCs/>
        </w:rPr>
        <w:t>Question: Why should I go?</w:t>
      </w:r>
    </w:p>
    <w:p w:rsidR="009E44FB" w:rsidRDefault="009E44FB">
      <w:pPr>
        <w:rPr>
          <w:rFonts w:ascii="Comic Sans MS" w:hAnsi="Comic Sans MS" w:cs="Comic Sans MS"/>
        </w:rPr>
      </w:pPr>
      <w:r>
        <w:rPr>
          <w:rFonts w:ascii="Cambria Math" w:hAnsi="Cambria Math" w:cs="Cambria Math"/>
          <w:b/>
          <w:bCs/>
        </w:rPr>
        <w:t>Answer</w:t>
      </w:r>
      <w:r>
        <w:rPr>
          <w:rFonts w:ascii="Comic Sans MS" w:hAnsi="Comic Sans MS" w:cs="Comic Sans MS"/>
        </w:rPr>
        <w:t>: The Judge will be making decisions about you and your case. The Judge wants to hear from you if there is something you want the Judge to know. The Judge can answer your questions. If you don't go, your lawyer may speak on your behalf, but it would usually be better for you to be there too.</w:t>
      </w:r>
    </w:p>
    <w:p w:rsidR="000A6F9C" w:rsidRDefault="000A6F9C">
      <w:pPr>
        <w:rPr>
          <w:rFonts w:ascii="Comic Sans MS" w:hAnsi="Comic Sans MS" w:cs="Comic Sans MS"/>
        </w:rPr>
      </w:pPr>
    </w:p>
    <w:p w:rsidR="009E44FB" w:rsidRDefault="009E44FB">
      <w:pPr>
        <w:rPr>
          <w:rFonts w:ascii="Cambria Math" w:hAnsi="Cambria Math" w:cs="Cambria Math"/>
          <w:b/>
          <w:bCs/>
        </w:rPr>
      </w:pPr>
      <w:r>
        <w:rPr>
          <w:rFonts w:ascii="Cambria Math" w:hAnsi="Cambria Math" w:cs="Cambria Math"/>
          <w:b/>
          <w:bCs/>
        </w:rPr>
        <w:t>Question: If the date or time is not good for me, can it be changed?</w:t>
      </w:r>
    </w:p>
    <w:p w:rsidR="009E44FB" w:rsidRDefault="009E44FB">
      <w:pPr>
        <w:rPr>
          <w:rFonts w:ascii="Cambria Math" w:hAnsi="Cambria Math" w:cs="Cambria Math"/>
          <w:b/>
          <w:bCs/>
        </w:rPr>
        <w:sectPr w:rsidR="009E44FB">
          <w:pgSz w:w="12240" w:h="15840"/>
          <w:pgMar w:top="1299" w:right="720" w:bottom="1440" w:left="1440" w:header="1299" w:footer="1440" w:gutter="0"/>
          <w:cols w:space="720"/>
          <w:noEndnote/>
        </w:sectPr>
      </w:pPr>
    </w:p>
    <w:p w:rsidR="009E44FB" w:rsidRDefault="009E44FB">
      <w:pPr>
        <w:rPr>
          <w:rFonts w:ascii="Comic Sans MS" w:hAnsi="Comic Sans MS" w:cs="Comic Sans MS"/>
        </w:rPr>
      </w:pPr>
      <w:r>
        <w:rPr>
          <w:rFonts w:ascii="Cambria Math" w:hAnsi="Cambria Math" w:cs="Cambria Math"/>
          <w:b/>
          <w:bCs/>
        </w:rPr>
        <w:t>Answer</w:t>
      </w:r>
      <w:r>
        <w:rPr>
          <w:rFonts w:ascii="Comic Sans MS" w:hAnsi="Comic Sans MS" w:cs="Comic Sans MS"/>
        </w:rPr>
        <w:t xml:space="preserve">: Yes, tell your lawyer or your caseworker what the problem is. They may be able </w:t>
      </w:r>
      <w:r>
        <w:rPr>
          <w:rFonts w:ascii="Comic Sans MS" w:hAnsi="Comic Sans MS" w:cs="Comic Sans MS"/>
        </w:rPr>
        <w:lastRenderedPageBreak/>
        <w:t>to get the date or time changed. They can also help make sure you get to the hearing.</w:t>
      </w:r>
    </w:p>
    <w:p w:rsidR="000A6F9C" w:rsidRDefault="000A6F9C">
      <w:pPr>
        <w:rPr>
          <w:rFonts w:ascii="Comic Sans MS" w:hAnsi="Comic Sans MS" w:cs="Comic Sans MS"/>
        </w:rPr>
      </w:pPr>
    </w:p>
    <w:p w:rsidR="000A6F9C" w:rsidRDefault="009E44FB">
      <w:pPr>
        <w:rPr>
          <w:rFonts w:ascii="Cambria Math" w:hAnsi="Cambria Math" w:cs="Cambria Math"/>
          <w:b/>
          <w:bCs/>
        </w:rPr>
      </w:pPr>
      <w:r>
        <w:rPr>
          <w:rFonts w:ascii="Cambria Math" w:hAnsi="Cambria Math" w:cs="Cambria Math"/>
          <w:b/>
          <w:bCs/>
        </w:rPr>
        <w:t>Question: Who else will be there?</w:t>
      </w:r>
    </w:p>
    <w:p w:rsidR="009E44FB" w:rsidRDefault="009E44FB">
      <w:pPr>
        <w:rPr>
          <w:rFonts w:ascii="Comic Sans MS" w:hAnsi="Comic Sans MS" w:cs="Comic Sans MS"/>
        </w:rPr>
      </w:pPr>
      <w:r>
        <w:rPr>
          <w:rFonts w:ascii="Cambria Math" w:hAnsi="Cambria Math" w:cs="Cambria Math"/>
          <w:b/>
          <w:bCs/>
        </w:rPr>
        <w:t>Answer</w:t>
      </w:r>
      <w:r>
        <w:rPr>
          <w:rFonts w:ascii="Comic Sans MS" w:hAnsi="Comic Sans MS" w:cs="Comic Sans MS"/>
        </w:rPr>
        <w:t>: The judge hearing your case. Depending on the case, many others may be there: Your parents and caregivers and their lawyers. Your brothers and sisters. Your caseworker from the agency. Your lawyer. Others who provide services to you and your family.</w:t>
      </w:r>
    </w:p>
    <w:p w:rsidR="000A6F9C" w:rsidRDefault="000A6F9C">
      <w:pPr>
        <w:rPr>
          <w:rFonts w:ascii="Comic Sans MS" w:hAnsi="Comic Sans MS" w:cs="Comic Sans MS"/>
        </w:rPr>
      </w:pPr>
    </w:p>
    <w:p w:rsidR="009E44FB" w:rsidRDefault="009E44FB">
      <w:pPr>
        <w:ind w:right="2520"/>
        <w:rPr>
          <w:rFonts w:ascii="Comic Sans MS" w:hAnsi="Comic Sans MS" w:cs="Comic Sans MS"/>
        </w:rPr>
      </w:pPr>
      <w:r>
        <w:rPr>
          <w:rFonts w:ascii="Cambria Math" w:hAnsi="Cambria Math" w:cs="Cambria Math"/>
          <w:b/>
          <w:bCs/>
        </w:rPr>
        <w:t>Question: Can I invite someone to come who is important to me? Answer</w:t>
      </w:r>
      <w:r>
        <w:rPr>
          <w:rFonts w:ascii="Comic Sans MS" w:hAnsi="Comic Sans MS" w:cs="Comic Sans MS"/>
        </w:rPr>
        <w:t>: Yes, this is your hearing.</w:t>
      </w:r>
    </w:p>
    <w:p w:rsidR="000A6F9C" w:rsidRDefault="000A6F9C">
      <w:pPr>
        <w:ind w:right="2520"/>
        <w:rPr>
          <w:rFonts w:ascii="Comic Sans MS" w:hAnsi="Comic Sans MS" w:cs="Comic Sans MS"/>
        </w:rPr>
      </w:pPr>
    </w:p>
    <w:p w:rsidR="009E44FB" w:rsidRDefault="000A6F9C">
      <w:pPr>
        <w:rPr>
          <w:rFonts w:ascii="Cambria Math" w:hAnsi="Cambria Math" w:cs="Cambria Math"/>
          <w:b/>
          <w:bCs/>
        </w:rPr>
      </w:pPr>
      <w:r>
        <w:rPr>
          <w:rFonts w:ascii="Cambria Math" w:hAnsi="Cambria Math" w:cs="Cambria Math"/>
          <w:b/>
          <w:bCs/>
        </w:rPr>
        <w:t>Question: How will I get there</w:t>
      </w:r>
      <w:r w:rsidR="009E44FB">
        <w:rPr>
          <w:rFonts w:ascii="Cambria Math" w:hAnsi="Cambria Math" w:cs="Cambria Math"/>
          <w:b/>
          <w:bCs/>
        </w:rPr>
        <w:t>?</w:t>
      </w:r>
    </w:p>
    <w:p w:rsidR="009E44FB" w:rsidRDefault="009E44FB">
      <w:pPr>
        <w:rPr>
          <w:rFonts w:ascii="Comic Sans MS" w:hAnsi="Comic Sans MS" w:cs="Comic Sans MS"/>
        </w:rPr>
      </w:pPr>
      <w:r>
        <w:rPr>
          <w:rFonts w:ascii="Cambria Math" w:hAnsi="Cambria Math" w:cs="Cambria Math"/>
          <w:b/>
          <w:bCs/>
        </w:rPr>
        <w:t>Answer</w:t>
      </w:r>
      <w:r>
        <w:rPr>
          <w:rFonts w:ascii="Comic Sans MS" w:hAnsi="Comic Sans MS" w:cs="Comic Sans MS"/>
        </w:rPr>
        <w:t>: Talk to your caseworker and your foster parents about this.</w:t>
      </w:r>
    </w:p>
    <w:p w:rsidR="000A6F9C" w:rsidRDefault="000A6F9C">
      <w:pPr>
        <w:rPr>
          <w:rFonts w:ascii="Comic Sans MS" w:hAnsi="Comic Sans MS" w:cs="Comic Sans MS"/>
        </w:rPr>
      </w:pPr>
    </w:p>
    <w:p w:rsidR="009E44FB" w:rsidRDefault="009E44FB">
      <w:pPr>
        <w:ind w:right="1200"/>
        <w:rPr>
          <w:rFonts w:ascii="Comic Sans MS" w:hAnsi="Comic Sans MS" w:cs="Comic Sans MS"/>
        </w:rPr>
      </w:pPr>
      <w:r>
        <w:rPr>
          <w:rFonts w:ascii="Cambria Math" w:hAnsi="Cambria Math" w:cs="Cambria Math"/>
          <w:b/>
          <w:bCs/>
        </w:rPr>
        <w:t>Question: If I don't want to come, can I be on the phone, Skype or video? Answer</w:t>
      </w:r>
      <w:r>
        <w:rPr>
          <w:rFonts w:ascii="Comic Sans MS" w:hAnsi="Comic Sans MS" w:cs="Comic Sans MS"/>
        </w:rPr>
        <w:t>: Yes, talk to your lawyer about arranging this.</w:t>
      </w:r>
    </w:p>
    <w:p w:rsidR="000A6F9C" w:rsidRDefault="000A6F9C">
      <w:pPr>
        <w:ind w:right="1200"/>
        <w:rPr>
          <w:rFonts w:ascii="Comic Sans MS" w:hAnsi="Comic Sans MS" w:cs="Comic Sans MS"/>
        </w:rPr>
      </w:pPr>
    </w:p>
    <w:p w:rsidR="009E44FB" w:rsidRDefault="009E44FB">
      <w:pPr>
        <w:ind w:right="1800"/>
        <w:rPr>
          <w:rFonts w:ascii="Comic Sans MS" w:hAnsi="Comic Sans MS" w:cs="Comic Sans MS"/>
        </w:rPr>
      </w:pPr>
      <w:r>
        <w:rPr>
          <w:rFonts w:ascii="Cambria Math" w:hAnsi="Cambria Math" w:cs="Cambria Math"/>
          <w:b/>
          <w:bCs/>
        </w:rPr>
        <w:t>Question: If I don't want to come, can I write a letter to the judge? Answer</w:t>
      </w:r>
      <w:r>
        <w:rPr>
          <w:rFonts w:ascii="Comic Sans MS" w:hAnsi="Comic Sans MS" w:cs="Comic Sans MS"/>
        </w:rPr>
        <w:t xml:space="preserve">: Yes, talk to your lawyer about this. </w:t>
      </w:r>
    </w:p>
    <w:p w:rsidR="000A6F9C" w:rsidRDefault="000A6F9C">
      <w:pPr>
        <w:ind w:right="1800"/>
        <w:rPr>
          <w:rFonts w:ascii="Comic Sans MS" w:hAnsi="Comic Sans MS" w:cs="Comic Sans MS"/>
        </w:rPr>
      </w:pPr>
    </w:p>
    <w:p w:rsidR="009E44FB" w:rsidRDefault="009E44FB">
      <w:pPr>
        <w:rPr>
          <w:rFonts w:ascii="Cambria Math" w:hAnsi="Cambria Math" w:cs="Cambria Math"/>
          <w:b/>
          <w:bCs/>
        </w:rPr>
      </w:pPr>
      <w:r>
        <w:rPr>
          <w:rFonts w:ascii="Cambria Math" w:hAnsi="Cambria Math" w:cs="Cambria Math"/>
          <w:b/>
          <w:bCs/>
        </w:rPr>
        <w:t>Question: What if I have more questions?</w:t>
      </w:r>
    </w:p>
    <w:p w:rsidR="009E44FB" w:rsidRDefault="009E44FB">
      <w:pPr>
        <w:rPr>
          <w:rFonts w:ascii="Comic Sans MS" w:hAnsi="Comic Sans MS" w:cs="Comic Sans MS"/>
        </w:rPr>
      </w:pPr>
      <w:r>
        <w:rPr>
          <w:rFonts w:ascii="Cambria Math" w:hAnsi="Cambria Math" w:cs="Cambria Math"/>
          <w:b/>
          <w:bCs/>
        </w:rPr>
        <w:t>Answer</w:t>
      </w:r>
      <w:r>
        <w:rPr>
          <w:rFonts w:ascii="Comic Sans MS" w:hAnsi="Comic Sans MS" w:cs="Comic Sans MS"/>
        </w:rPr>
        <w:t>: Talk to your lawyer about any other questions or concerns you have. The sooner, the better!</w:t>
      </w:r>
    </w:p>
    <w:p w:rsidR="000A6F9C" w:rsidRDefault="000A6F9C">
      <w:pPr>
        <w:rPr>
          <w:rFonts w:ascii="Comic Sans MS" w:hAnsi="Comic Sans MS" w:cs="Comic Sans MS"/>
        </w:rPr>
      </w:pPr>
    </w:p>
    <w:p w:rsidR="009E44FB" w:rsidRDefault="009E44FB">
      <w:pPr>
        <w:ind w:right="6120"/>
        <w:rPr>
          <w:rFonts w:ascii="Comic Sans MS" w:hAnsi="Comic Sans MS" w:cs="Comic Sans MS"/>
        </w:rPr>
      </w:pPr>
      <w:r>
        <w:rPr>
          <w:rFonts w:ascii="Cambria Math" w:hAnsi="Cambria Math" w:cs="Cambria Math"/>
          <w:b/>
          <w:bCs/>
          <w:u w:val="single"/>
        </w:rPr>
        <w:t>Your lawyer's contact information</w:t>
      </w:r>
      <w:r>
        <w:rPr>
          <w:rFonts w:ascii="Cambria Math" w:hAnsi="Cambria Math" w:cs="Cambria Math"/>
          <w:b/>
          <w:bCs/>
        </w:rPr>
        <w:t xml:space="preserve">: </w:t>
      </w:r>
      <w:r>
        <w:rPr>
          <w:rFonts w:ascii="Comic Sans MS" w:hAnsi="Comic Sans MS" w:cs="Comic Sans MS"/>
        </w:rPr>
        <w:t>Name:</w:t>
      </w:r>
    </w:p>
    <w:p w:rsidR="009E44FB" w:rsidRDefault="009E44FB">
      <w:pPr>
        <w:rPr>
          <w:rFonts w:ascii="Comic Sans MS" w:hAnsi="Comic Sans MS" w:cs="Comic Sans MS"/>
        </w:rPr>
      </w:pPr>
      <w:r>
        <w:rPr>
          <w:rFonts w:ascii="Comic Sans MS" w:hAnsi="Comic Sans MS" w:cs="Comic Sans MS"/>
        </w:rPr>
        <w:t>Phone number:</w:t>
      </w:r>
    </w:p>
    <w:p w:rsidR="000A6F9C" w:rsidRDefault="000A6F9C">
      <w:pPr>
        <w:rPr>
          <w:rFonts w:ascii="Comic Sans MS" w:hAnsi="Comic Sans MS" w:cs="Comic Sans MS"/>
        </w:rPr>
      </w:pPr>
    </w:p>
    <w:p w:rsidR="009E44FB" w:rsidRDefault="009E44FB">
      <w:pPr>
        <w:ind w:right="5559"/>
        <w:rPr>
          <w:rFonts w:ascii="Comic Sans MS" w:hAnsi="Comic Sans MS" w:cs="Comic Sans MS"/>
        </w:rPr>
      </w:pPr>
      <w:r>
        <w:rPr>
          <w:rFonts w:ascii="Cambria Math" w:hAnsi="Cambria Math" w:cs="Cambria Math"/>
          <w:b/>
          <w:bCs/>
          <w:u w:val="single"/>
        </w:rPr>
        <w:t>Your caseworker's contact information</w:t>
      </w:r>
      <w:r>
        <w:rPr>
          <w:rFonts w:ascii="Cambria Math" w:hAnsi="Cambria Math" w:cs="Cambria Math"/>
          <w:b/>
          <w:bCs/>
        </w:rPr>
        <w:t xml:space="preserve">: </w:t>
      </w:r>
      <w:r>
        <w:rPr>
          <w:rFonts w:ascii="Comic Sans MS" w:hAnsi="Comic Sans MS" w:cs="Comic Sans MS"/>
        </w:rPr>
        <w:t>Name:</w:t>
      </w:r>
    </w:p>
    <w:p w:rsidR="009E44FB" w:rsidRDefault="009E44FB">
      <w:pPr>
        <w:rPr>
          <w:rFonts w:ascii="Comic Sans MS" w:hAnsi="Comic Sans MS" w:cs="Comic Sans MS"/>
        </w:rPr>
      </w:pPr>
      <w:r>
        <w:rPr>
          <w:rFonts w:ascii="Comic Sans MS" w:hAnsi="Comic Sans MS" w:cs="Comic Sans MS"/>
        </w:rPr>
        <w:t>Phone number:</w:t>
      </w:r>
    </w:p>
    <w:sectPr w:rsidR="009E44FB" w:rsidSect="009E44FB">
      <w:type w:val="continuous"/>
      <w:pgSz w:w="12240" w:h="15840"/>
      <w:pgMar w:top="1299" w:right="720" w:bottom="1440" w:left="1440" w:header="1299"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FB"/>
    <w:rsid w:val="000A6F9C"/>
    <w:rsid w:val="00523333"/>
    <w:rsid w:val="009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D245D6-C40F-477A-8C44-BA74FD43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3</cp:revision>
  <dcterms:created xsi:type="dcterms:W3CDTF">2016-07-11T19:39:00Z</dcterms:created>
  <dcterms:modified xsi:type="dcterms:W3CDTF">2016-07-11T19:42:00Z</dcterms:modified>
</cp:coreProperties>
</file>