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fldChar w:fldCharType="begin"/>
      </w:r>
      <w:r>
        <w:instrText xml:space="preserve"> SEQ CHAPTER \h \r 1</w:instrText>
      </w:r>
      <w:r>
        <w:fldChar w:fldCharType="end"/>
      </w:r>
      <w:r>
        <w:t>D.</w:t>
      </w:r>
      <w:r>
        <w:rPr>
          <w:rFonts w:ascii="Calibri" w:hAnsi="Calibri"/>
        </w:rPr>
        <w:t>R.L. § 15</w:t>
      </w:r>
      <w:r>
        <w:rPr>
          <w:rFonts w:ascii="Calibri" w:hAnsi="Calibri"/>
        </w:rPr>
        <w:tab/>
      </w:r>
      <w:r>
        <w:rPr>
          <w:rFonts w:ascii="Calibri" w:hAnsi="Calibri"/>
        </w:rPr>
        <w:tab/>
      </w:r>
      <w:r>
        <w:rPr>
          <w:rFonts w:ascii="Calibri" w:hAnsi="Calibri"/>
          <w:sz w:val="52"/>
        </w:rPr>
        <w:tab/>
      </w:r>
      <w:r>
        <w:rPr>
          <w:rFonts w:ascii="Calibri" w:hAnsi="Calibri"/>
        </w:rPr>
        <w:tab/>
      </w:r>
      <w:r>
        <w:rPr>
          <w:rFonts w:ascii="Calibri" w:hAnsi="Calibri"/>
        </w:rPr>
        <w:tab/>
      </w:r>
      <w:r>
        <w:rPr>
          <w:rFonts w:ascii="Calibri" w:hAnsi="Calibri"/>
        </w:rPr>
        <w:tab/>
      </w:r>
      <w:r>
        <w:rPr>
          <w:rFonts w:ascii="Calibri" w:hAnsi="Calibri"/>
        </w:rPr>
        <w:tab/>
        <w:t>Misc. Form 2</w:t>
      </w:r>
      <w:r>
        <w:rPr>
          <w:rFonts w:ascii="Calibri" w:hAnsi="Calibri"/>
        </w:rPr>
        <w:fldChar w:fldCharType="begin"/>
      </w:r>
      <w:r>
        <w:rPr>
          <w:rFonts w:ascii="Calibri" w:hAnsi="Calibri"/>
        </w:rPr>
        <w:instrText>tc  \f 1 "</w:instrText>
      </w: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sectPr w:rsidR="00E7175F">
          <w:headerReference w:type="even" r:id="rId6"/>
          <w:headerReference w:type="default" r:id="rId7"/>
          <w:footerReference w:type="even" r:id="rId8"/>
          <w:footerReference w:type="default" r:id="rId9"/>
          <w:endnotePr>
            <w:numFmt w:val="decimal"/>
          </w:endnotePr>
          <w:pgSz w:w="12240" w:h="15840"/>
          <w:pgMar w:top="1680" w:right="1440" w:bottom="1000" w:left="1440" w:header="1440" w:footer="720" w:gutter="0"/>
          <w:cols w:space="720"/>
        </w:sectPr>
      </w:pP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instrText>D.R.L.§15Misc.Form2"</w:instrText>
      </w:r>
      <w:r>
        <w:rPr>
          <w:rFonts w:ascii="Calibri" w:hAnsi="Calibri"/>
        </w:rPr>
        <w:fldChar w:fldCharType="end"/>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760" w:hanging="720"/>
        <w:rPr>
          <w:rFonts w:ascii="Calibri" w:hAnsi="Calibri"/>
        </w:rPr>
      </w:pPr>
      <w:r>
        <w:rPr>
          <w:rFonts w:ascii="Calibri" w:hAnsi="Calibri"/>
        </w:rPr>
        <w:t xml:space="preserve">Order on Petition for Judicial  Approval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rPr>
          <w:rFonts w:ascii="Calibri" w:hAnsi="Calibri"/>
        </w:rPr>
      </w:pPr>
      <w:r>
        <w:rPr>
          <w:rFonts w:ascii="Calibri" w:hAnsi="Calibri"/>
        </w:rPr>
        <w:t xml:space="preserve">of Issuance of  Marriage License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                                                                                                          8/2017</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E7175F" w:rsidRDefault="00E7175F">
      <w:pPr>
        <w:tabs>
          <w:tab w:val="center" w:pos="4680"/>
          <w:tab w:val="left" w:pos="5040"/>
          <w:tab w:val="left" w:pos="5760"/>
          <w:tab w:val="left" w:pos="6480"/>
          <w:tab w:val="left" w:pos="7200"/>
          <w:tab w:val="left" w:pos="7920"/>
          <w:tab w:val="left" w:pos="8640"/>
          <w:tab w:val="left" w:pos="9359"/>
        </w:tabs>
        <w:rPr>
          <w:rFonts w:ascii="Calibri" w:hAnsi="Calibri"/>
        </w:rPr>
      </w:pPr>
      <w:r>
        <w:rPr>
          <w:rFonts w:ascii="Calibri" w:hAnsi="Calibri"/>
        </w:rPr>
        <w:tab/>
        <w:t>At a term of the Family Court of the State of New York,</w:t>
      </w: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                                     held in and for the County of                                          at </w:t>
      </w:r>
      <w:r>
        <w:rPr>
          <w:rFonts w:ascii="Calibri" w:hAnsi="Calibri"/>
        </w:rPr>
        <w:tab/>
      </w: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r>
      <w:r>
        <w:rPr>
          <w:rFonts w:ascii="Calibri" w:hAnsi="Calibri"/>
        </w:rPr>
        <w:tab/>
      </w:r>
      <w:r>
        <w:rPr>
          <w:rFonts w:ascii="Calibri" w:hAnsi="Calibri"/>
        </w:rPr>
        <w:tab/>
        <w:t xml:space="preserve">                                       on                              ,                   .</w:t>
      </w: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w:t>
      </w:r>
      <w:r>
        <w:rPr>
          <w:rFonts w:ascii="Calibri" w:hAnsi="Calibri"/>
        </w:rPr>
        <w:tab/>
      </w:r>
      <w:r>
        <w:rPr>
          <w:rFonts w:ascii="Calibri" w:hAnsi="Calibri"/>
        </w:rPr>
        <w:tab/>
      </w:r>
      <w:r>
        <w:rPr>
          <w:rFonts w:ascii="Calibri" w:hAnsi="Calibri"/>
        </w:rPr>
        <w:tab/>
      </w:r>
    </w:p>
    <w:p w:rsidR="00E7175F" w:rsidRDefault="00E71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In the Matter of the Application of</w:t>
      </w:r>
      <w:r>
        <w:rPr>
          <w:rFonts w:ascii="Calibri" w:hAnsi="Calibri"/>
        </w:rPr>
        <w:tab/>
      </w:r>
      <w:r>
        <w:rPr>
          <w:rFonts w:ascii="Calibri" w:hAnsi="Calibri"/>
        </w:rPr>
        <w:tab/>
      </w:r>
      <w:r>
        <w:rPr>
          <w:rFonts w:ascii="Calibri" w:hAnsi="Calibri"/>
        </w:rPr>
        <w:tab/>
        <w:t>Docket No.</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720"/>
        <w:rPr>
          <w:rFonts w:ascii="Calibri" w:hAnsi="Calibri"/>
        </w:rPr>
      </w:pPr>
      <w:r>
        <w:rPr>
          <w:rFonts w:ascii="Calibri" w:hAnsi="Calibri"/>
        </w:rPr>
        <w:tab/>
        <w:t xml:space="preserve">ORDER ON PETITION FOR JUDICIAL APPROVAL OF </w:t>
      </w:r>
      <w:r>
        <w:rPr>
          <w:rFonts w:ascii="Calibri" w:hAnsi="Calibri"/>
        </w:rPr>
        <w:tab/>
        <w:t>ISSUANCE OF MARRIAGE</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LICENSE</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 xml:space="preserve">A Person 17 Years of Age for Judicial Approval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of  Issuance of  Marriage License</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r>
        <w:rPr>
          <w:rFonts w:ascii="Calibri" w:hAnsi="Calibri"/>
        </w:rPr>
        <w:tab/>
        <w:t>The petition of                                              ,  sworn to on                                    ,  under Section 15 of the Domestic Relations Law, having been filed in this Court, seeking an order approving the issuance of a marriage license to the Petitioner, who 17 years of age</w:t>
      </w:r>
      <w:r>
        <w:rPr>
          <w:rFonts w:ascii="Calibri" w:hAnsi="Calibri"/>
          <w:i/>
        </w:rPr>
        <w:t xml:space="preserve"> </w:t>
      </w:r>
      <w:r>
        <w:rPr>
          <w:rFonts w:ascii="Calibri" w:hAnsi="Calibri"/>
        </w:rPr>
        <w:t>, New York, and to [specify name of prospective spouse]:                           , the prospective spouse,</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 xml:space="preserve">            And the matter having come on for hearing before me in Chambers, and after hearing the evidence presented to me relating to the proposed marriage and having interviewed the minor Petitioner [check box if prospective spouse is also a minor]: □ and the prospective  minor spouse,</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 xml:space="preserve">And an Attorney for the Child having appeared to represent the minor Petitioner [check box if prospective spouse is also a minor]: □ and the prospective  minor spouse;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 xml:space="preserve">And, with respect to each party,  the Court having reviewed related court decisions, if any, pursuant to Article 10 of the Family Court Act; all warrants, if any, issued under the Family Court Act; reports, if any, of orders of protection on the statewide computerized registry of orders of protection established and maintained pursuant to section 221-a of the Executive Law ; and reports, if any, on the Sex Offender Registry established and maintained pursuant to section 168(b) of the Corrections Law;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And notification having been provided to the minor of his or her rights, including but not limited to, rights regarding termination of marriage, child and spousal support, domestic violence services and access to public benefits and other services;</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This Court finds and determines that [check applicable box in each paragraph</w:t>
      </w:r>
      <w:bookmarkStart w:id="0" w:name="_GoBack"/>
      <w:bookmarkEnd w:id="0"/>
      <w:r>
        <w:rPr>
          <w:rFonts w:ascii="Calibri" w:hAnsi="Calibri"/>
        </w:rPr>
        <w:t>]:</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i/>
        </w:rPr>
        <w:tab/>
      </w:r>
      <w:r>
        <w:rPr>
          <w:rFonts w:ascii="Calibri" w:hAnsi="Calibri"/>
        </w:rPr>
        <w:t xml:space="preserve"> The minor:  □ is □ is not  entering the marriage of his or her own will.</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The minor: □ is □ is not  being compelled by force, threat, persuasion, fraud, coercion or duress to enter the marriage.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The marriage  □ will  □  will not  not endanger the mental, emotional or physical safety of the minor.</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 xml:space="preserve">And it is hereby ORDERED that [check applicable box]: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w:t>
      </w:r>
      <w:r>
        <w:rPr>
          <w:rFonts w:ascii="Calibri" w:hAnsi="Calibri"/>
          <w:sz w:val="32"/>
        </w:rPr>
        <w:t xml:space="preserve"> </w:t>
      </w:r>
      <w:r>
        <w:rPr>
          <w:rFonts w:ascii="Calibri" w:hAnsi="Calibri"/>
        </w:rPr>
        <w:t xml:space="preserve">the petition for judicial approval of issuance of a marriage license is DENIED.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 xml:space="preserve">□  the petition for approval of the issuance of a marriage license to [specify]: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 xml:space="preserve"> is GRANTED.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t xml:space="preserve">[Check box if applicable]: □  IT IS FURTHER ORDERED THAT [specify]:  </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sz w:val="32"/>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Dated: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ENTER:</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60"/>
      </w:pPr>
      <w:r>
        <w:tab/>
      </w:r>
      <w:r>
        <w:tab/>
      </w:r>
      <w:r>
        <w:tab/>
      </w:r>
      <w:r>
        <w:tab/>
      </w:r>
      <w:r>
        <w:tab/>
      </w:r>
      <w:r>
        <w:tab/>
      </w:r>
      <w:r>
        <w:tab/>
      </w:r>
      <w:r>
        <w:rPr>
          <w:rFonts w:ascii="Calibri" w:hAnsi="Calibri"/>
        </w:rPr>
        <w:t>JUDGE OF THE FAMILY COURT</w:t>
      </w:r>
    </w:p>
    <w:sectPr w:rsidR="00E7175F" w:rsidSect="00E7175F">
      <w:headerReference w:type="even" r:id="rId10"/>
      <w:headerReference w:type="default" r:id="rId11"/>
      <w:footerReference w:type="even" r:id="rId12"/>
      <w:footerReference w:type="default" r:id="rId13"/>
      <w:endnotePr>
        <w:numFmt w:val="decimal"/>
      </w:endnotePr>
      <w:type w:val="continuous"/>
      <w:pgSz w:w="12240" w:h="15840"/>
      <w:pgMar w:top="1920" w:right="1440" w:bottom="72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5F" w:rsidRDefault="00E7175F">
      <w:r>
        <w:separator/>
      </w:r>
    </w:p>
  </w:endnote>
  <w:endnote w:type="continuationSeparator" w:id="0">
    <w:p w:rsidR="00E7175F" w:rsidRDefault="00E71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5F" w:rsidRDefault="00E7175F">
      <w:r>
        <w:separator/>
      </w:r>
    </w:p>
  </w:footnote>
  <w:footnote w:type="continuationSeparator" w:id="0">
    <w:p w:rsidR="00E7175F" w:rsidRDefault="00E7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framePr w:w="9360" w:h="256"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pPr>
  </w:p>
  <w:p w:rsidR="00E7175F" w:rsidRDefault="00E7175F">
    <w:pPr>
      <w:framePr w:w="9360" w:h="256"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p>
  <w:p w:rsidR="00E7175F" w:rsidRDefault="00E7175F">
    <w:pPr>
      <w:framePr w:w="9360" w:h="232"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r>
      <w:rPr>
        <w:rFonts w:ascii="Arial" w:hAnsi="Arial"/>
        <w:color w:val="000000"/>
        <w:sz w:val="20"/>
      </w:rPr>
      <w:t xml:space="preserve">Misc. Form 2         Page   </w:t>
    </w:r>
    <w:r>
      <w:rPr>
        <w:rFonts w:ascii="Arial" w:hAnsi="Arial"/>
        <w:color w:val="000000"/>
        <w:sz w:val="20"/>
      </w:rPr>
      <w:pgNum/>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framePr w:w="9360" w:h="232"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r>
      <w:rPr>
        <w:rFonts w:ascii="Arial" w:hAnsi="Arial"/>
        <w:color w:val="000000"/>
        <w:sz w:val="20"/>
      </w:rPr>
      <w:t xml:space="preserve">Misc. Form 2         Page   </w:t>
    </w:r>
    <w:r>
      <w:rPr>
        <w:rFonts w:ascii="Arial" w:hAnsi="Arial"/>
        <w:color w:val="000000"/>
        <w:sz w:val="20"/>
      </w:rPr>
      <w:pgNum/>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framePr w:w="9360" w:h="256"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pPr>
  </w:p>
  <w:p w:rsidR="00E7175F" w:rsidRDefault="00E7175F">
    <w:pPr>
      <w:framePr w:w="9360" w:h="256"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p>
  <w:p w:rsidR="00E7175F" w:rsidRDefault="00E7175F">
    <w:pPr>
      <w:framePr w:w="9360" w:h="232"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r>
      <w:rPr>
        <w:rFonts w:ascii="Arial" w:hAnsi="Arial"/>
        <w:color w:val="000000"/>
        <w:sz w:val="20"/>
      </w:rPr>
      <w:t xml:space="preserve">Misc. Form 2         Page   </w:t>
    </w:r>
    <w:r>
      <w:rPr>
        <w:rFonts w:ascii="Arial" w:hAnsi="Arial"/>
        <w:color w:val="000000"/>
        <w:sz w:val="20"/>
      </w:rPr>
      <w:pgNum/>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5F" w:rsidRDefault="00E7175F">
    <w:pPr>
      <w:framePr w:w="9360" w:h="232" w:hRule="exact" w:wrap="notBeside" w:vAnchor="page" w:hAnchor="text" w:y="115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jc w:val="right"/>
      <w:rPr>
        <w:vanish/>
      </w:rPr>
    </w:pPr>
    <w:r>
      <w:rPr>
        <w:rFonts w:ascii="Arial" w:hAnsi="Arial"/>
        <w:color w:val="000000"/>
        <w:sz w:val="20"/>
      </w:rPr>
      <w:t xml:space="preserve">Misc. Form 2         Page   </w:t>
    </w:r>
    <w:r>
      <w:rPr>
        <w:rFonts w:ascii="Arial" w:hAnsi="Arial"/>
        <w:color w:val="000000"/>
        <w:sz w:val="20"/>
      </w:rPr>
      <w:pgNum/>
    </w:r>
  </w:p>
  <w:p w:rsidR="00E7175F" w:rsidRDefault="00E71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75F"/>
    <w:rsid w:val="00E71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Segoe UI" w:hAnsi="Segoe UI"/>
      <w:sz w:val="18"/>
    </w:rPr>
  </w:style>
  <w:style w:type="character" w:customStyle="1" w:styleId="BalloonText1">
    <w:name w:val="Balloon Text1"/>
    <w:basedOn w:val="DefaultParagraphFont"/>
    <w:rPr>
      <w:rFonts w:ascii="Segoe UI" w:hAnsi="Segoe UI" w:cs="Times New Roman"/>
      <w:sz w:val="18"/>
    </w:rPr>
  </w:style>
  <w:style w:type="character" w:customStyle="1" w:styleId="DefaultPara">
    <w:name w:val="Default Para"/>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styleId="EndnoteReference">
    <w:name w:val="endnote reference"/>
    <w:basedOn w:val="DefaultParagraphFont"/>
    <w:uiPriority w:val="99"/>
    <w:semiHidden/>
    <w:rPr>
      <w:rFonts w:cs="Times New Roman"/>
      <w:vertAlign w:val="superscript"/>
    </w:rPr>
  </w:style>
  <w:style w:type="character" w:customStyle="1" w:styleId="endnoteref2">
    <w:name w:val="endnote ref2"/>
    <w:basedOn w:val="DefaultParagraphFont"/>
    <w:rPr>
      <w:rFonts w:cs="Times New Roman"/>
      <w:vertAlign w:val="superscript"/>
    </w:rPr>
  </w:style>
  <w:style w:type="paragraph" w:styleId="EndnoteText">
    <w:name w:val="endnote text"/>
    <w:basedOn w:val="Normal"/>
    <w:link w:val="EndnoteTextChar"/>
    <w:uiPriority w:val="99"/>
    <w:semiHidden/>
    <w:pPr>
      <w:widowControl w:val="0"/>
    </w:pPr>
    <w:rPr>
      <w:rFonts w:ascii="Calibri" w:hAnsi="Calibri"/>
      <w:sz w:val="20"/>
    </w:rPr>
  </w:style>
  <w:style w:type="character" w:customStyle="1" w:styleId="EndnoteTextChar">
    <w:name w:val="Endnote Text Char"/>
    <w:basedOn w:val="DefaultParagraphFont"/>
    <w:link w:val="EndnoteText"/>
    <w:uiPriority w:val="99"/>
    <w:semiHidden/>
    <w:rsid w:val="00E7175F"/>
  </w:style>
  <w:style w:type="paragraph" w:customStyle="1" w:styleId="endnotetex3">
    <w:name w:val="endnote tex3"/>
    <w:basedOn w:val="Normal"/>
    <w:pPr>
      <w:widowControl w:val="0"/>
    </w:pPr>
    <w:rPr>
      <w:rFonts w:ascii="Calibri" w:hAnsi="Calibri"/>
      <w:sz w:val="20"/>
    </w:rPr>
  </w:style>
  <w:style w:type="character" w:customStyle="1" w:styleId="EndnoteTextWP">
    <w:name w:val="Endnote Text_WP"/>
    <w:basedOn w:val="DefaultParagraphFont"/>
    <w:rPr>
      <w:rFonts w:cs="Times New Roman"/>
    </w:rPr>
  </w:style>
  <w:style w:type="character" w:customStyle="1" w:styleId="EndnoteTextWP2">
    <w:name w:val="Endnote Text_WP2"/>
    <w:basedOn w:val="DefaultParagraphFont"/>
    <w:rPr>
      <w:rFonts w:cs="Times New Roman"/>
    </w:rPr>
  </w:style>
  <w:style w:type="character" w:customStyle="1" w:styleId="EndnoteTextWP1">
    <w:name w:val="Endnote Text_WP1"/>
    <w:basedOn w:val="DefaultParagraphFont"/>
    <w:rPr>
      <w:rFonts w:cs="Times New Roman"/>
      <w:sz w:val="20"/>
    </w:rPr>
  </w:style>
  <w:style w:type="character" w:customStyle="1" w:styleId="Heading1Ch">
    <w:name w:val="Heading 1 Ch"/>
    <w:basedOn w:val="DefaultParagraphFont"/>
    <w:rPr>
      <w:rFonts w:ascii="Calibri" w:hAnsi="Calibri" w:cs="Times New Roman"/>
      <w:color w:val="008080"/>
      <w:sz w:val="32"/>
    </w:rPr>
  </w:style>
  <w:style w:type="paragraph" w:customStyle="1" w:styleId="L1-1">
    <w:name w:val="L1-1"/>
    <w:basedOn w:val="Normal"/>
    <w:pPr>
      <w:widowControl w:val="0"/>
      <w:ind w:left="720" w:hanging="360"/>
    </w:pPr>
    <w:rPr>
      <w:rFonts w:ascii="Calibri" w:hAnsi="Calibri"/>
    </w:rPr>
  </w:style>
  <w:style w:type="paragraph" w:customStyle="1" w:styleId="L1-2">
    <w:name w:val="L1-2"/>
    <w:basedOn w:val="Normal"/>
    <w:pPr>
      <w:widowControl w:val="0"/>
      <w:ind w:left="1440" w:hanging="360"/>
    </w:pPr>
    <w:rPr>
      <w:rFonts w:ascii="Calibri" w:hAnsi="Calibri"/>
    </w:rPr>
  </w:style>
  <w:style w:type="paragraph" w:customStyle="1" w:styleId="L1-3">
    <w:name w:val="L1-3"/>
    <w:basedOn w:val="Normal"/>
    <w:pPr>
      <w:widowControl w:val="0"/>
      <w:ind w:left="2160" w:hanging="360"/>
    </w:pPr>
    <w:rPr>
      <w:rFonts w:ascii="Calibri" w:hAnsi="Calibri"/>
    </w:rPr>
  </w:style>
  <w:style w:type="paragraph" w:customStyle="1" w:styleId="L1-4">
    <w:name w:val="L1-4"/>
    <w:basedOn w:val="Normal"/>
    <w:pPr>
      <w:widowControl w:val="0"/>
      <w:ind w:left="2880" w:hanging="360"/>
    </w:pPr>
    <w:rPr>
      <w:rFonts w:ascii="Calibri" w:hAnsi="Calibri"/>
    </w:rPr>
  </w:style>
  <w:style w:type="paragraph" w:customStyle="1" w:styleId="L1-5">
    <w:name w:val="L1-5"/>
    <w:basedOn w:val="Normal"/>
    <w:pPr>
      <w:widowControl w:val="0"/>
      <w:ind w:left="3600" w:hanging="360"/>
    </w:pPr>
    <w:rPr>
      <w:rFonts w:ascii="Calibri" w:hAnsi="Calibri"/>
    </w:rPr>
  </w:style>
  <w:style w:type="paragraph" w:customStyle="1" w:styleId="L1-6">
    <w:name w:val="L1-6"/>
    <w:basedOn w:val="Normal"/>
    <w:pPr>
      <w:widowControl w:val="0"/>
      <w:ind w:left="4320" w:hanging="360"/>
    </w:pPr>
    <w:rPr>
      <w:rFonts w:ascii="Calibri" w:hAnsi="Calibri"/>
    </w:rPr>
  </w:style>
  <w:style w:type="paragraph" w:customStyle="1" w:styleId="L1-7">
    <w:name w:val="L1-7"/>
    <w:basedOn w:val="Normal"/>
    <w:pPr>
      <w:widowControl w:val="0"/>
      <w:ind w:left="5040" w:hanging="360"/>
    </w:pPr>
    <w:rPr>
      <w:rFonts w:ascii="Calibri" w:hAnsi="Calibri"/>
    </w:rPr>
  </w:style>
  <w:style w:type="paragraph" w:customStyle="1" w:styleId="L1-8">
    <w:name w:val="L1-8"/>
    <w:basedOn w:val="Normal"/>
    <w:pPr>
      <w:widowControl w:val="0"/>
      <w:ind w:left="5760" w:hanging="360"/>
    </w:pPr>
    <w:rPr>
      <w:rFonts w:ascii="Calibri" w:hAnsi="Calibri"/>
    </w:rPr>
  </w:style>
  <w:style w:type="paragraph" w:customStyle="1" w:styleId="L1-9">
    <w:name w:val="L1-9"/>
    <w:basedOn w:val="Normal"/>
    <w:pPr>
      <w:widowControl w:val="0"/>
      <w:ind w:left="6480" w:hanging="360"/>
    </w:pPr>
    <w:rPr>
      <w:rFonts w:ascii="Calibri" w:hAnsi="Calibri"/>
    </w:rPr>
  </w:style>
  <w:style w:type="paragraph" w:customStyle="1" w:styleId="L2-1">
    <w:name w:val="L2-1"/>
    <w:basedOn w:val="Normal"/>
    <w:pPr>
      <w:widowControl w:val="0"/>
      <w:ind w:left="720" w:hanging="360"/>
    </w:pPr>
    <w:rPr>
      <w:rFonts w:ascii="Calibri" w:hAnsi="Calibri"/>
    </w:rPr>
  </w:style>
  <w:style w:type="paragraph" w:customStyle="1" w:styleId="L2-2">
    <w:name w:val="L2-2"/>
    <w:basedOn w:val="Normal"/>
    <w:pPr>
      <w:widowControl w:val="0"/>
      <w:ind w:left="1440" w:hanging="360"/>
    </w:pPr>
    <w:rPr>
      <w:rFonts w:ascii="Calibri" w:hAnsi="Calibri"/>
    </w:rPr>
  </w:style>
  <w:style w:type="paragraph" w:customStyle="1" w:styleId="L2-3">
    <w:name w:val="L2-3"/>
    <w:basedOn w:val="Normal"/>
    <w:pPr>
      <w:widowControl w:val="0"/>
      <w:ind w:left="2160" w:hanging="360"/>
    </w:pPr>
    <w:rPr>
      <w:rFonts w:ascii="Calibri" w:hAnsi="Calibri"/>
    </w:rPr>
  </w:style>
  <w:style w:type="paragraph" w:customStyle="1" w:styleId="L2-4">
    <w:name w:val="L2-4"/>
    <w:basedOn w:val="Normal"/>
    <w:pPr>
      <w:widowControl w:val="0"/>
      <w:ind w:left="2880" w:hanging="360"/>
    </w:pPr>
    <w:rPr>
      <w:rFonts w:ascii="Calibri" w:hAnsi="Calibri"/>
    </w:rPr>
  </w:style>
  <w:style w:type="paragraph" w:customStyle="1" w:styleId="L2-5">
    <w:name w:val="L2-5"/>
    <w:basedOn w:val="Normal"/>
    <w:pPr>
      <w:widowControl w:val="0"/>
      <w:ind w:left="3600" w:hanging="360"/>
    </w:pPr>
    <w:rPr>
      <w:rFonts w:ascii="Calibri" w:hAnsi="Calibri"/>
    </w:rPr>
  </w:style>
  <w:style w:type="paragraph" w:customStyle="1" w:styleId="L2-6">
    <w:name w:val="L2-6"/>
    <w:basedOn w:val="Normal"/>
    <w:pPr>
      <w:widowControl w:val="0"/>
      <w:ind w:left="4320" w:hanging="360"/>
    </w:pPr>
    <w:rPr>
      <w:rFonts w:ascii="Calibri" w:hAnsi="Calibri"/>
    </w:rPr>
  </w:style>
  <w:style w:type="paragraph" w:customStyle="1" w:styleId="L2-7">
    <w:name w:val="L2-7"/>
    <w:basedOn w:val="Normal"/>
    <w:pPr>
      <w:widowControl w:val="0"/>
      <w:ind w:left="5040" w:hanging="360"/>
    </w:pPr>
    <w:rPr>
      <w:rFonts w:ascii="Calibri" w:hAnsi="Calibri"/>
    </w:rPr>
  </w:style>
  <w:style w:type="paragraph" w:customStyle="1" w:styleId="L2-8">
    <w:name w:val="L2-8"/>
    <w:basedOn w:val="Normal"/>
    <w:pPr>
      <w:widowControl w:val="0"/>
      <w:ind w:left="5760" w:hanging="360"/>
    </w:pPr>
    <w:rPr>
      <w:rFonts w:ascii="Calibri" w:hAnsi="Calibri"/>
    </w:rPr>
  </w:style>
  <w:style w:type="paragraph" w:customStyle="1" w:styleId="L2-9">
    <w:name w:val="L2-9"/>
    <w:basedOn w:val="Normal"/>
    <w:pPr>
      <w:widowControl w:val="0"/>
      <w:ind w:left="6480" w:hanging="360"/>
    </w:pPr>
    <w:rPr>
      <w:rFonts w:ascii="Calibri" w:hAnsi="Calibri"/>
    </w:rPr>
  </w:style>
  <w:style w:type="paragraph" w:customStyle="1" w:styleId="L3-1">
    <w:name w:val="L3-1"/>
    <w:basedOn w:val="Normal"/>
    <w:pPr>
      <w:widowControl w:val="0"/>
      <w:ind w:left="720" w:hanging="360"/>
    </w:pPr>
  </w:style>
  <w:style w:type="paragraph" w:customStyle="1" w:styleId="L3-2">
    <w:name w:val="L3-2"/>
    <w:basedOn w:val="Normal"/>
    <w:pPr>
      <w:widowControl w:val="0"/>
      <w:ind w:left="1440" w:hanging="360"/>
    </w:pPr>
  </w:style>
  <w:style w:type="paragraph" w:customStyle="1" w:styleId="L3-3">
    <w:name w:val="L3-3"/>
    <w:basedOn w:val="Normal"/>
    <w:pPr>
      <w:widowControl w:val="0"/>
      <w:ind w:left="2160" w:hanging="180"/>
    </w:pPr>
  </w:style>
  <w:style w:type="paragraph" w:customStyle="1" w:styleId="L3-4">
    <w:name w:val="L3-4"/>
    <w:basedOn w:val="Normal"/>
    <w:pPr>
      <w:widowControl w:val="0"/>
      <w:ind w:left="2880" w:hanging="360"/>
    </w:pPr>
  </w:style>
  <w:style w:type="paragraph" w:customStyle="1" w:styleId="L3-5">
    <w:name w:val="L3-5"/>
    <w:basedOn w:val="Normal"/>
    <w:pPr>
      <w:widowControl w:val="0"/>
      <w:ind w:left="3600" w:hanging="360"/>
    </w:pPr>
  </w:style>
  <w:style w:type="paragraph" w:customStyle="1" w:styleId="L3-6">
    <w:name w:val="L3-6"/>
    <w:basedOn w:val="Normal"/>
    <w:pPr>
      <w:widowControl w:val="0"/>
      <w:ind w:left="4320" w:hanging="180"/>
    </w:pPr>
  </w:style>
  <w:style w:type="paragraph" w:customStyle="1" w:styleId="L3-7">
    <w:name w:val="L3-7"/>
    <w:basedOn w:val="Normal"/>
    <w:pPr>
      <w:widowControl w:val="0"/>
      <w:ind w:left="5040" w:hanging="360"/>
    </w:pPr>
  </w:style>
  <w:style w:type="paragraph" w:customStyle="1" w:styleId="L3-8">
    <w:name w:val="L3-8"/>
    <w:basedOn w:val="Normal"/>
    <w:pPr>
      <w:widowControl w:val="0"/>
      <w:ind w:left="5760" w:hanging="360"/>
    </w:pPr>
  </w:style>
  <w:style w:type="paragraph" w:customStyle="1" w:styleId="L3-9">
    <w:name w:val="L3-9"/>
    <w:basedOn w:val="Normal"/>
    <w:pPr>
      <w:widowControl w:val="0"/>
      <w:ind w:left="6480" w:hanging="180"/>
    </w:pPr>
  </w:style>
  <w:style w:type="paragraph" w:customStyle="1" w:styleId="L4-1">
    <w:name w:val="L4-1"/>
    <w:basedOn w:val="Normal"/>
    <w:pPr>
      <w:widowControl w:val="0"/>
      <w:ind w:left="720" w:hanging="360"/>
    </w:pPr>
    <w:rPr>
      <w:rFonts w:ascii="Calibri" w:hAnsi="Calibri"/>
    </w:rPr>
  </w:style>
  <w:style w:type="paragraph" w:customStyle="1" w:styleId="L4-2">
    <w:name w:val="L4-2"/>
    <w:basedOn w:val="Normal"/>
    <w:pPr>
      <w:widowControl w:val="0"/>
      <w:ind w:left="1440" w:hanging="360"/>
    </w:pPr>
    <w:rPr>
      <w:rFonts w:ascii="Calibri" w:hAnsi="Calibri"/>
    </w:rPr>
  </w:style>
  <w:style w:type="paragraph" w:customStyle="1" w:styleId="L4-3">
    <w:name w:val="L4-3"/>
    <w:basedOn w:val="Normal"/>
    <w:pPr>
      <w:widowControl w:val="0"/>
      <w:ind w:left="2160" w:hanging="360"/>
    </w:pPr>
    <w:rPr>
      <w:rFonts w:ascii="Calibri" w:hAnsi="Calibri"/>
    </w:rPr>
  </w:style>
  <w:style w:type="paragraph" w:customStyle="1" w:styleId="L4-4">
    <w:name w:val="L4-4"/>
    <w:basedOn w:val="Normal"/>
    <w:pPr>
      <w:widowControl w:val="0"/>
      <w:ind w:left="2880" w:hanging="360"/>
    </w:pPr>
    <w:rPr>
      <w:rFonts w:ascii="Calibri" w:hAnsi="Calibri"/>
    </w:rPr>
  </w:style>
  <w:style w:type="paragraph" w:customStyle="1" w:styleId="L4-5">
    <w:name w:val="L4-5"/>
    <w:basedOn w:val="Normal"/>
    <w:pPr>
      <w:widowControl w:val="0"/>
      <w:ind w:left="3600" w:hanging="360"/>
    </w:pPr>
    <w:rPr>
      <w:rFonts w:ascii="Calibri" w:hAnsi="Calibri"/>
    </w:rPr>
  </w:style>
  <w:style w:type="paragraph" w:customStyle="1" w:styleId="L4-6">
    <w:name w:val="L4-6"/>
    <w:basedOn w:val="Normal"/>
    <w:pPr>
      <w:widowControl w:val="0"/>
      <w:ind w:left="4320" w:hanging="360"/>
    </w:pPr>
    <w:rPr>
      <w:rFonts w:ascii="Calibri" w:hAnsi="Calibri"/>
    </w:rPr>
  </w:style>
  <w:style w:type="paragraph" w:customStyle="1" w:styleId="L4-7">
    <w:name w:val="L4-7"/>
    <w:basedOn w:val="Normal"/>
    <w:pPr>
      <w:widowControl w:val="0"/>
      <w:ind w:left="5040" w:hanging="360"/>
    </w:pPr>
    <w:rPr>
      <w:rFonts w:ascii="Calibri" w:hAnsi="Calibri"/>
    </w:rPr>
  </w:style>
  <w:style w:type="paragraph" w:customStyle="1" w:styleId="L4-8">
    <w:name w:val="L4-8"/>
    <w:basedOn w:val="Normal"/>
    <w:pPr>
      <w:widowControl w:val="0"/>
      <w:ind w:left="5760" w:hanging="360"/>
    </w:pPr>
    <w:rPr>
      <w:rFonts w:ascii="Calibri" w:hAnsi="Calibri"/>
    </w:rPr>
  </w:style>
  <w:style w:type="paragraph" w:customStyle="1" w:styleId="L4-9">
    <w:name w:val="L4-9"/>
    <w:basedOn w:val="Normal"/>
    <w:pPr>
      <w:widowControl w:val="0"/>
      <w:ind w:left="6480" w:hanging="360"/>
    </w:pPr>
    <w:rPr>
      <w:rFonts w:ascii="Calibri" w:hAnsi="Calibri"/>
    </w:rPr>
  </w:style>
  <w:style w:type="paragraph" w:customStyle="1" w:styleId="ListParagra">
    <w:name w:val="List Paragra"/>
    <w:basedOn w:val="Normal"/>
    <w:pPr>
      <w:widowControl w:val="0"/>
      <w:spacing w:after="160" w:line="256" w:lineRule="auto"/>
      <w:ind w:left="720"/>
    </w:pPr>
    <w:rPr>
      <w:rFonts w:ascii="Calibri" w:hAnsi="Calibri"/>
    </w:rPr>
  </w:style>
  <w:style w:type="character" w:customStyle="1" w:styleId="NoList3">
    <w:name w:val="No List3"/>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paragraph" w:customStyle="1" w:styleId="WPHeading1">
    <w:name w:val="WP_Heading 1"/>
    <w:basedOn w:val="Normal"/>
    <w:pPr>
      <w:widowControl w:val="0"/>
      <w:spacing w:line="256" w:lineRule="auto"/>
    </w:pPr>
    <w:rPr>
      <w:rFonts w:ascii="Calibri" w:hAnsi="Calibri"/>
      <w:color w:val="008080"/>
      <w:sz w:val="32"/>
    </w:rPr>
  </w:style>
  <w:style w:type="character" w:customStyle="1" w:styleId="endnoteref1">
    <w:name w:val="endnote ref1"/>
    <w:basedOn w:val="DefaultParagraphFont"/>
    <w:rPr>
      <w:rFonts w:cs="Times New Roman"/>
      <w:vertAlign w:val="superscript"/>
    </w:rPr>
  </w:style>
  <w:style w:type="character" w:customStyle="1" w:styleId="endnoterefe">
    <w:name w:val="endnote refe"/>
    <w:basedOn w:val="DefaultParagraphFont"/>
    <w:rPr>
      <w:rFonts w:cs="Times New Roman"/>
      <w:vertAlign w:val="superscript"/>
    </w:rPr>
  </w:style>
  <w:style w:type="paragraph" w:customStyle="1" w:styleId="endnotetex1">
    <w:name w:val="endnote tex1"/>
    <w:basedOn w:val="Normal"/>
    <w:pPr>
      <w:widowControl w:val="0"/>
    </w:pPr>
    <w:rPr>
      <w:rFonts w:ascii="Calibri" w:hAnsi="Calibri"/>
      <w:sz w:val="20"/>
    </w:rPr>
  </w:style>
  <w:style w:type="paragraph" w:customStyle="1" w:styleId="endnotetex2">
    <w:name w:val="endnote tex2"/>
    <w:basedOn w:val="Normal"/>
    <w:pPr>
      <w:widowControl w:val="0"/>
    </w:pPr>
    <w:rPr>
      <w:rFonts w:ascii="Calibri" w:hAnsi="Calibr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