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4775" w14:textId="650B6B67" w:rsidR="00174B4D" w:rsidRDefault="00174B4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488"/>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fldChar w:fldCharType="begin"/>
      </w:r>
      <w:r>
        <w:instrText xml:space="preserve"> SEQ CHAPTER \h \r 1</w:instrText>
      </w:r>
      <w:r>
        <w:fldChar w:fldCharType="end"/>
      </w:r>
      <w:r>
        <w:t>Soc. Serv. Law</w:t>
      </w:r>
      <w:r>
        <w:rPr>
          <w:sz w:val="26"/>
        </w:rPr>
        <w:t xml:space="preserve"> §§ 383-c(3)(b), 383-c(4)(d</w:t>
      </w:r>
      <w:proofErr w:type="gramStart"/>
      <w:r>
        <w:rPr>
          <w:sz w:val="26"/>
        </w:rPr>
        <w:t xml:space="preserve">);   </w:t>
      </w:r>
      <w:proofErr w:type="gramEnd"/>
      <w:r>
        <w:rPr>
          <w:sz w:val="26"/>
        </w:rPr>
        <w:t xml:space="preserve">                      </w:t>
      </w:r>
      <w:r>
        <w:t>Form SURR-1-a</w:t>
      </w:r>
    </w:p>
    <w:p w14:paraId="512E2985" w14:textId="1EB1F608" w:rsidR="00174B4D" w:rsidRDefault="00174B4D">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10368"/>
        </w:tabs>
        <w:ind w:left="6048" w:hanging="6048"/>
      </w:pPr>
      <w:r>
        <w:t xml:space="preserve">        384-</w:t>
      </w:r>
      <w:proofErr w:type="gramStart"/>
      <w:r>
        <w:t>c(</w:t>
      </w:r>
      <w:proofErr w:type="gramEnd"/>
      <w:r>
        <w:t>2) ; Family Court Rule 205.48</w:t>
      </w:r>
      <w:r>
        <w:tab/>
      </w:r>
      <w:r>
        <w:tab/>
      </w:r>
      <w:r>
        <w:tab/>
      </w:r>
      <w:r>
        <w:tab/>
        <w:t>(</w:t>
      </w:r>
      <w:r w:rsidR="00843A86">
        <w:t>Affirmation</w:t>
      </w:r>
      <w:r>
        <w:t xml:space="preserve"> of Caseworker Regarding Persons Entitled to Notice of Surrender of Child in Foster Care)</w:t>
      </w:r>
    </w:p>
    <w:p w14:paraId="72FBC13C" w14:textId="39350E97" w:rsidR="00174B4D" w:rsidRDefault="00174B4D">
      <w:pPr>
        <w:widowControl w:val="0"/>
        <w:tabs>
          <w:tab w:val="left" w:pos="288"/>
          <w:tab w:val="left" w:pos="1008"/>
          <w:tab w:val="left" w:pos="1728"/>
          <w:tab w:val="left" w:pos="2448"/>
          <w:tab w:val="left" w:pos="3168"/>
          <w:tab w:val="left" w:pos="3888"/>
          <w:tab w:val="left" w:pos="4608"/>
          <w:tab w:val="left" w:pos="5184"/>
          <w:tab w:val="left" w:pos="5328"/>
          <w:tab w:val="left" w:pos="6048"/>
          <w:tab w:val="left" w:pos="6768"/>
          <w:tab w:val="left" w:pos="7488"/>
          <w:tab w:val="left" w:pos="8208"/>
          <w:tab w:val="left" w:pos="8928"/>
          <w:tab w:val="left" w:pos="9648"/>
          <w:tab w:val="left" w:pos="10368"/>
        </w:tabs>
        <w:ind w:left="6048" w:hanging="5760"/>
      </w:pPr>
      <w:r>
        <w:tab/>
        <w:t xml:space="preserve">                      </w:t>
      </w:r>
      <w:r>
        <w:tab/>
      </w:r>
      <w:r>
        <w:tab/>
      </w:r>
      <w:r>
        <w:tab/>
      </w:r>
      <w:r>
        <w:tab/>
      </w:r>
      <w:r>
        <w:tab/>
      </w:r>
      <w:r>
        <w:tab/>
      </w:r>
      <w:r>
        <w:tab/>
      </w:r>
      <w:r w:rsidR="00843A86">
        <w:t>1</w:t>
      </w:r>
      <w:r>
        <w:t>/20</w:t>
      </w:r>
      <w:r w:rsidR="0069731B">
        <w:t>2</w:t>
      </w:r>
      <w:r w:rsidR="00843A86">
        <w:t>4</w:t>
      </w:r>
      <w:r>
        <w:tab/>
      </w:r>
    </w:p>
    <w:p w14:paraId="3F31068B" w14:textId="77777777" w:rsidR="00174B4D" w:rsidRDefault="00174B4D">
      <w:pPr>
        <w:widowControl w:val="0"/>
        <w:tabs>
          <w:tab w:val="left" w:pos="288"/>
          <w:tab w:val="left" w:pos="1008"/>
        </w:tabs>
      </w:pPr>
      <w:r>
        <w:t>FAMILY COURT OF THE STATE OF NEW YORK</w:t>
      </w:r>
    </w:p>
    <w:p w14:paraId="56D4E420" w14:textId="77777777" w:rsidR="00174B4D" w:rsidRDefault="00174B4D">
      <w:pPr>
        <w:widowControl w:val="0"/>
        <w:tabs>
          <w:tab w:val="left" w:pos="288"/>
        </w:tabs>
      </w:pPr>
      <w:r>
        <w:t>COUNTY OF</w:t>
      </w:r>
    </w:p>
    <w:p w14:paraId="40409377" w14:textId="77777777" w:rsidR="00174B4D" w:rsidRDefault="00174B4D">
      <w:pPr>
        <w:widowControl w:val="0"/>
        <w:tabs>
          <w:tab w:val="left" w:pos="288"/>
        </w:tabs>
      </w:pPr>
      <w:r>
        <w:t>.........................................................................................</w:t>
      </w:r>
    </w:p>
    <w:p w14:paraId="08660F08" w14:textId="77777777" w:rsidR="00174B4D" w:rsidRDefault="00174B4D">
      <w:pPr>
        <w:widowControl w:val="0"/>
        <w:tabs>
          <w:tab w:val="left" w:pos="288"/>
          <w:tab w:val="left" w:pos="7488"/>
        </w:tabs>
      </w:pPr>
      <w:r>
        <w:t>In the Matter of the Application for                                            Docket No.</w:t>
      </w:r>
    </w:p>
    <w:p w14:paraId="4E5B4E5E" w14:textId="77777777" w:rsidR="00174B4D" w:rsidRDefault="00174B4D">
      <w:pPr>
        <w:widowControl w:val="0"/>
        <w:tabs>
          <w:tab w:val="left" w:pos="288"/>
          <w:tab w:val="left" w:pos="7488"/>
        </w:tabs>
      </w:pPr>
      <w:r>
        <w:rPr>
          <w:rFonts w:ascii="WP IconicSymbolsA" w:hAnsi="WP IconicSymbolsA"/>
        </w:rPr>
        <w:t>“</w:t>
      </w:r>
      <w:r>
        <w:t xml:space="preserve"> Execution of a Judicial Surrender Instrument</w:t>
      </w:r>
    </w:p>
    <w:p w14:paraId="1FDA4949"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rPr>
          <w:rFonts w:ascii="WP IconicSymbolsA" w:hAnsi="WP IconicSymbolsA"/>
        </w:rPr>
        <w:t>“</w:t>
      </w:r>
      <w:r>
        <w:t xml:space="preserve"> Approval of an Extra-judicial Surrender Instrument</w:t>
      </w:r>
    </w:p>
    <w:p w14:paraId="143A46E5" w14:textId="36A3E055"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048" w:hanging="6048"/>
        <w:rPr>
          <w:sz w:val="26"/>
        </w:rPr>
      </w:pPr>
      <w:r>
        <w:t>Concerning</w:t>
      </w:r>
      <w:r>
        <w:tab/>
      </w:r>
      <w:r>
        <w:tab/>
      </w:r>
      <w:r>
        <w:rPr>
          <w:sz w:val="26"/>
        </w:rPr>
        <w:tab/>
      </w:r>
      <w:r>
        <w:rPr>
          <w:sz w:val="26"/>
        </w:rPr>
        <w:tab/>
      </w:r>
      <w:r>
        <w:rPr>
          <w:sz w:val="26"/>
        </w:rPr>
        <w:tab/>
      </w:r>
      <w:r>
        <w:rPr>
          <w:sz w:val="26"/>
        </w:rPr>
        <w:tab/>
      </w:r>
      <w:r w:rsidR="00843A86">
        <w:rPr>
          <w:sz w:val="26"/>
        </w:rPr>
        <w:t xml:space="preserve">           AFFIRMATION</w:t>
      </w:r>
      <w:r>
        <w:rPr>
          <w:sz w:val="26"/>
        </w:rPr>
        <w:t xml:space="preserve"> OF CASEWORKER </w:t>
      </w:r>
    </w:p>
    <w:p w14:paraId="1ABE7CB6"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048"/>
        <w:rPr>
          <w:sz w:val="26"/>
        </w:rPr>
      </w:pPr>
      <w:r>
        <w:rPr>
          <w:sz w:val="26"/>
        </w:rPr>
        <w:t>REGARDING PERSONS ENTITLED TO NOTICE</w:t>
      </w:r>
    </w:p>
    <w:p w14:paraId="18C30A77"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048"/>
      </w:pPr>
      <w:r>
        <w:rPr>
          <w:sz w:val="26"/>
        </w:rPr>
        <w:t>OF SURRENDER OF CHILD IN FOSTER CARE</w:t>
      </w:r>
    </w:p>
    <w:p w14:paraId="0D75417D"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CIN #</w:t>
      </w:r>
      <w:r>
        <w:tab/>
      </w:r>
    </w:p>
    <w:p w14:paraId="665E0C1C" w14:textId="5244DE32"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Pursuant to Section 383-c of the Social</w:t>
      </w:r>
    </w:p>
    <w:p w14:paraId="410374C0"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Services Law                                                                    </w:t>
      </w:r>
    </w:p>
    <w:p w14:paraId="3CA2B6C7"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w:t>
      </w:r>
    </w:p>
    <w:p w14:paraId="3FDA4403" w14:textId="77777777" w:rsidR="00843A86" w:rsidRDefault="00843A86">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73013ACB" w14:textId="00BE8F24"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b/>
        <w:t xml:space="preserve">I, [specify name of caseworker]:           </w:t>
      </w:r>
      <w:r w:rsidR="00843A86">
        <w:t xml:space="preserve">           </w:t>
      </w:r>
      <w:r>
        <w:t xml:space="preserve">                      </w:t>
      </w:r>
      <w:proofErr w:type="gramStart"/>
      <w:r>
        <w:t xml:space="preserve">  ,</w:t>
      </w:r>
      <w:proofErr w:type="gramEnd"/>
      <w:r>
        <w:t xml:space="preserve"> </w:t>
      </w:r>
      <w:r w:rsidR="00843A86">
        <w:t xml:space="preserve">affirm </w:t>
      </w:r>
      <w:r>
        <w:t>the following:</w:t>
      </w:r>
    </w:p>
    <w:p w14:paraId="11397795" w14:textId="6DD95DA6" w:rsidR="00174B4D" w:rsidRDefault="00843A86">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p>
    <w:p w14:paraId="64AD5017" w14:textId="029198A5"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b/>
        <w:t xml:space="preserve">1.  </w:t>
      </w:r>
      <w:r w:rsidR="00843A86">
        <w:t>I am</w:t>
      </w:r>
      <w:r>
        <w:t xml:space="preserve"> an employee of the following authorized agency [specify]:</w:t>
      </w:r>
    </w:p>
    <w:p w14:paraId="67E66EB3"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and have been the caseworker for [specify]:                                                  since [specify date]:</w:t>
      </w:r>
    </w:p>
    <w:p w14:paraId="0E31BBE5" w14:textId="46BFABA4"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I am submitting this </w:t>
      </w:r>
      <w:r w:rsidR="00843A86">
        <w:t>affirmation</w:t>
      </w:r>
      <w:r>
        <w:t xml:space="preserve"> to set forth information regarding any persons entitled to notice of the surrender of the above-named child, pursuant to Social Services Law §384-</w:t>
      </w:r>
      <w:proofErr w:type="gramStart"/>
      <w:r>
        <w:t>c(</w:t>
      </w:r>
      <w:proofErr w:type="gramEnd"/>
      <w:r>
        <w:t xml:space="preserve">2), including any putative father whose consent to adopt is required by section 111 of the Domestic Relations Law or who is entitled to notice of an adoption pursuant to section 111-a of the Domestic Relations Law. </w:t>
      </w:r>
    </w:p>
    <w:p w14:paraId="25020521"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598B7AA9"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b/>
        <w:t>2. The child [specify]:                                                    was born on [specify date]:</w:t>
      </w:r>
    </w:p>
    <w:p w14:paraId="56ED7DA9"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and was removed into the custody of [specify]:                                           on [specify date]:  </w:t>
      </w:r>
    </w:p>
    <w:p w14:paraId="6FFA952F" w14:textId="4BCDFE79"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The child has remained in foster care since </w:t>
      </w:r>
      <w:r>
        <w:rPr>
          <w:rFonts w:ascii="WP IconicSymbolsA" w:hAnsi="WP IconicSymbolsA"/>
        </w:rPr>
        <w:t>“</w:t>
      </w:r>
      <w:r>
        <w:t xml:space="preserve"> the removal date   </w:t>
      </w:r>
      <w:r>
        <w:rPr>
          <w:rFonts w:ascii="WP IconicSymbolsA" w:hAnsi="WP IconicSymbolsA"/>
        </w:rPr>
        <w:t>“</w:t>
      </w:r>
      <w:r>
        <w:t xml:space="preserve"> other [specify date]:</w:t>
      </w:r>
    </w:p>
    <w:p w14:paraId="7B3A0F47"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7D690383"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b/>
        <w:t xml:space="preserve">3. a.  The Respondent [specify]:                        </w:t>
      </w:r>
      <w:proofErr w:type="gramStart"/>
      <w:r>
        <w:t xml:space="preserve">  ,</w:t>
      </w:r>
      <w:proofErr w:type="gramEnd"/>
      <w:r>
        <w:t xml:space="preserve"> the mother of the child [check applicable box]:</w:t>
      </w:r>
    </w:p>
    <w:p w14:paraId="40B8A802"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r>
        <w:rPr>
          <w:rFonts w:ascii="WP IconicSymbolsA" w:hAnsi="WP IconicSymbolsA"/>
        </w:rPr>
        <w:t>“</w:t>
      </w:r>
      <w:r>
        <w:t xml:space="preserve"> is seeking approval of an extra-judicial surrender executed on [specify date]:</w:t>
      </w:r>
    </w:p>
    <w:p w14:paraId="07123277" w14:textId="77777777" w:rsidR="00174B4D" w:rsidRDefault="00174B4D">
      <w:pPr>
        <w:widowControl w:val="0"/>
        <w:tabs>
          <w:tab w:val="center" w:pos="4968"/>
        </w:tabs>
      </w:pPr>
      <w:r>
        <w:tab/>
        <w:t>OR</w:t>
      </w:r>
    </w:p>
    <w:p w14:paraId="6026BB9F"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r>
        <w:rPr>
          <w:rFonts w:ascii="WP IconicSymbolsA" w:hAnsi="WP IconicSymbolsA"/>
        </w:rPr>
        <w:t>“</w:t>
      </w:r>
      <w:r>
        <w:t xml:space="preserve"> seeks to execute a judicial surrender before this Court.</w:t>
      </w:r>
    </w:p>
    <w:p w14:paraId="48F8AC09"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b.  The Respondent mother [check applicable box(es)]:</w:t>
      </w:r>
    </w:p>
    <w:p w14:paraId="06ECB6FB"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r>
        <w:rPr>
          <w:rFonts w:ascii="WP IconicSymbolsA" w:hAnsi="WP IconicSymbolsA"/>
        </w:rPr>
        <w:t>“</w:t>
      </w:r>
      <w:r>
        <w:t xml:space="preserve"> has provided information in a sworn, written statement naming [specify]:</w:t>
      </w:r>
    </w:p>
    <w:p w14:paraId="42346944"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as the father of the child. A copy of that statement has been filed with the Court.</w:t>
      </w:r>
    </w:p>
    <w:p w14:paraId="6FB72460"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ab/>
        <w:t xml:space="preserve">         </w:t>
      </w:r>
      <w:r>
        <w:rPr>
          <w:rFonts w:ascii="WP IconicSymbolsA" w:hAnsi="WP IconicSymbolsA"/>
        </w:rPr>
        <w:t>“</w:t>
      </w:r>
      <w:r>
        <w:t xml:space="preserve"> has provided the following information regarding the child’s father, although not in a                               sworn, written statement [specify]:</w:t>
      </w:r>
      <w:r>
        <w:tab/>
      </w:r>
    </w:p>
    <w:p w14:paraId="5FFB6C70" w14:textId="77777777" w:rsidR="00174B4D" w:rsidRDefault="00174B4D">
      <w:pPr>
        <w:widowControl w:val="0"/>
        <w:tabs>
          <w:tab w:val="center" w:pos="4968"/>
        </w:tabs>
      </w:pPr>
      <w:r>
        <w:tab/>
      </w:r>
    </w:p>
    <w:p w14:paraId="4B7BDE60"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r>
        <w:rPr>
          <w:rFonts w:ascii="WP IconicSymbolsA" w:hAnsi="WP IconicSymbolsA"/>
        </w:rPr>
        <w:t>“</w:t>
      </w:r>
      <w:r>
        <w:t xml:space="preserve"> has not provided information regarding the child’s father.</w:t>
      </w:r>
    </w:p>
    <w:p w14:paraId="6A0EF2F9"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5A8C1C16"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4.  The following person(s) are entitled to notice of the surrender, pursuant to SSL §384-</w:t>
      </w:r>
      <w:proofErr w:type="gramStart"/>
      <w:r>
        <w:t>c(</w:t>
      </w:r>
      <w:proofErr w:type="gramEnd"/>
      <w:r>
        <w:t>2):</w:t>
      </w:r>
    </w:p>
    <w:p w14:paraId="4C1E6BD5"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608" w:hanging="4608"/>
      </w:pPr>
      <w:r>
        <w:t xml:space="preserve">          </w:t>
      </w:r>
      <w:r>
        <w:rPr>
          <w:u w:val="single"/>
        </w:rPr>
        <w:t>Name</w:t>
      </w:r>
      <w:r>
        <w:tab/>
      </w:r>
      <w:r>
        <w:tab/>
      </w:r>
      <w:r>
        <w:rPr>
          <w:u w:val="single"/>
        </w:rPr>
        <w:t>Address</w:t>
      </w:r>
      <w:r>
        <w:tab/>
      </w:r>
      <w:r>
        <w:tab/>
        <w:t xml:space="preserve">       </w:t>
      </w:r>
      <w:r>
        <w:rPr>
          <w:u w:val="single"/>
        </w:rPr>
        <w:t>Reason for Notice</w:t>
      </w:r>
      <w:r>
        <w:tab/>
      </w:r>
      <w:r>
        <w:rPr>
          <w:u w:val="single"/>
        </w:rPr>
        <w:t>Source of Information</w:t>
      </w:r>
    </w:p>
    <w:p w14:paraId="461B9D2D"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2C69962C"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69B2F31E"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p>
    <w:p w14:paraId="1125BDA3" w14:textId="77777777" w:rsidR="00174B4D" w:rsidRDefault="00174B4D">
      <w:pPr>
        <w:widowControl w:val="0"/>
        <w:tabs>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pPr>
      <w:r>
        <w:t xml:space="preserve"> </w:t>
      </w:r>
      <w:r>
        <w:tab/>
        <w:t>5.  Other than the person(s), if any, named in Paragraphs 3(b) and 4, above, there is no person:</w:t>
      </w:r>
    </w:p>
    <w:p w14:paraId="6FE8D3BA"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adjudicated by a court in this state to be the father of the child;</w:t>
      </w:r>
    </w:p>
    <w:p w14:paraId="520F8BA4" w14:textId="310DA776"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adjudicated by a court of another state or territory of the United States to be the father of the        child as evidenced by a certified copy of the court order filed with the putative father                   registry, pursuant to SSL § 372-</w:t>
      </w:r>
      <w:proofErr w:type="gramStart"/>
      <w:r>
        <w:t>c;</w:t>
      </w:r>
      <w:proofErr w:type="gramEnd"/>
    </w:p>
    <w:p w14:paraId="396D0332"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w:t>
      </w:r>
      <w:bookmarkStart w:id="0" w:name="SP;04f2000083b65"/>
      <w:bookmarkEnd w:id="0"/>
      <w:r>
        <w:t>who has timely filed an unrevoked notice of intent to claim pa</w:t>
      </w:r>
      <w:r w:rsidR="0069731B">
        <w:t>rentage</w:t>
      </w:r>
      <w:r>
        <w:t xml:space="preserve"> of the child, pursuant to      SSL § 372-c;</w:t>
      </w:r>
    </w:p>
    <w:p w14:paraId="26206F3B"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1" w:name="SDU_3"/>
      <w:bookmarkStart w:id="2" w:name="SP;240900008df87"/>
      <w:bookmarkEnd w:id="1"/>
      <w:bookmarkEnd w:id="2"/>
      <w:r>
        <w:rPr>
          <w:rFonts w:ascii="WP IconicSymbolsA" w:hAnsi="WP IconicSymbolsA"/>
        </w:rPr>
        <w:t>“</w:t>
      </w:r>
      <w:r>
        <w:t xml:space="preserve"> who is recorded on the child's birth certificate as the child's father;</w:t>
      </w:r>
    </w:p>
    <w:p w14:paraId="4557EAA6"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3" w:name="SP;3dbc00009bcf6"/>
      <w:bookmarkEnd w:id="3"/>
      <w:r>
        <w:rPr>
          <w:rFonts w:ascii="WP IconicSymbolsA" w:hAnsi="WP IconicSymbolsA"/>
        </w:rPr>
        <w:t>“</w:t>
      </w:r>
      <w:r>
        <w:t xml:space="preserve"> who openly lived with the child and the child's mother at the time the proceeding was             initiated or at the time the child was placed in foster care, and who is holding himself out to         be the child's father;</w:t>
      </w:r>
    </w:p>
    <w:p w14:paraId="58D1AF54"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4" w:name="SP;d4ff0000af201"/>
      <w:bookmarkEnd w:id="4"/>
      <w:r>
        <w:rPr>
          <w:rFonts w:ascii="WP IconicSymbolsA" w:hAnsi="WP IconicSymbolsA"/>
        </w:rPr>
        <w:t>“</w:t>
      </w:r>
      <w:r>
        <w:t xml:space="preserve"> who has been identified as the child's father by the mother in written, sworn statement, other       than as referred to above;</w:t>
      </w:r>
    </w:p>
    <w:p w14:paraId="7F401F39" w14:textId="77777777" w:rsidR="0069731B"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5" w:name="SP;407d0000a8271"/>
      <w:bookmarkEnd w:id="5"/>
      <w:r>
        <w:rPr>
          <w:rFonts w:ascii="WP IconicSymbolsA" w:hAnsi="WP IconicSymbolsA"/>
        </w:rPr>
        <w:t>“</w:t>
      </w:r>
      <w:r>
        <w:t xml:space="preserve"> who was married to the child's mother within six months subsequent to the birth of the child       and prior to the initiation of this </w:t>
      </w:r>
      <w:proofErr w:type="gramStart"/>
      <w:r>
        <w:t>proceeding;</w:t>
      </w:r>
      <w:proofErr w:type="gramEnd"/>
    </w:p>
    <w:p w14:paraId="59FADB9F" w14:textId="38A83DAD" w:rsidR="00174B4D" w:rsidRDefault="00697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rPr>
          <w:rFonts w:ascii="WP IconicSymbolsA" w:hAnsi="WP IconicSymbolsA"/>
        </w:rPr>
        <w:t>“</w:t>
      </w:r>
      <w:r>
        <w:t xml:space="preserve"> who filed an Acknowledgment of Parentage; </w:t>
      </w:r>
      <w:r w:rsidR="00174B4D">
        <w:t>or</w:t>
      </w:r>
    </w:p>
    <w:p w14:paraId="07C83DCE" w14:textId="77777777" w:rsidR="00174B4D" w:rsidRDefault="00174B4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bookmarkStart w:id="6" w:name="SP;886a00000e5e2"/>
      <w:bookmarkEnd w:id="6"/>
      <w:r>
        <w:rPr>
          <w:rFonts w:ascii="WP IconicSymbolsA" w:hAnsi="WP IconicSymbolsA"/>
        </w:rPr>
        <w:t>“</w:t>
      </w:r>
      <w:r>
        <w:t xml:space="preserve"> who filed with the putative father registry an instrument acknowledging </w:t>
      </w:r>
      <w:proofErr w:type="spellStart"/>
      <w:r>
        <w:t>pa</w:t>
      </w:r>
      <w:r w:rsidR="0069731B">
        <w:t>rentge</w:t>
      </w:r>
      <w:proofErr w:type="spellEnd"/>
      <w:r>
        <w:t xml:space="preserve"> of the           child, pursuant to section 4-1.2 of the Estates, Powers and Trusts Law.</w:t>
      </w:r>
    </w:p>
    <w:p w14:paraId="27F7AF8D" w14:textId="2AAADF02"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The source(s) of my information are as follows [specify]:</w:t>
      </w:r>
    </w:p>
    <w:p w14:paraId="783A13FC" w14:textId="671D9697" w:rsidR="00843A86" w:rsidRDefault="00843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5271C5C" w14:textId="7877D8C6" w:rsidR="00843A86" w:rsidRDefault="00843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0C90675B" w14:textId="20FD27D0" w:rsidR="00843A86" w:rsidRDefault="00843A86" w:rsidP="00843A86">
      <w:pPr>
        <w:ind w:firstLine="720"/>
        <w:rPr>
          <w:color w:val="000000"/>
          <w:szCs w:val="24"/>
        </w:rPr>
      </w:pPr>
      <w:r>
        <w:rPr>
          <w:color w:val="000000"/>
          <w:szCs w:val="24"/>
        </w:rPr>
        <w:t>I affirm this ___ day of ______, ____, under the penalties of perjury under the laws of New York, which may include a fine or imprisonment, that the above statements are true, and I understand that this document may be filed in an action or proceeding in a court of law.</w:t>
      </w:r>
    </w:p>
    <w:p w14:paraId="28C41EBD" w14:textId="77777777" w:rsidR="00843A86" w:rsidRDefault="00843A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64167209"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1440"/>
      </w:pPr>
      <w:r>
        <w:tab/>
        <w:t xml:space="preserve">    </w:t>
      </w:r>
      <w:r>
        <w:tab/>
      </w:r>
    </w:p>
    <w:p w14:paraId="4C21BDDA"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457D3454"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_________________________________________________</w:t>
      </w:r>
    </w:p>
    <w:p w14:paraId="6F4D5613"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Signature of Caseworker</w:t>
      </w:r>
    </w:p>
    <w:p w14:paraId="04EC15C3"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700B7AE1"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r>
      <w:r>
        <w:tab/>
      </w:r>
      <w:r>
        <w:tab/>
      </w:r>
      <w:r>
        <w:tab/>
      </w:r>
      <w:r>
        <w:tab/>
        <w:t>_________________________________________________</w:t>
      </w:r>
      <w:r>
        <w:tab/>
      </w:r>
      <w:r>
        <w:tab/>
      </w:r>
      <w:r>
        <w:tab/>
      </w:r>
      <w:r>
        <w:tab/>
      </w:r>
      <w:r>
        <w:tab/>
        <w:t>Title and Agency</w:t>
      </w:r>
    </w:p>
    <w:p w14:paraId="03760DEA"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2B6F2A1A" w14:textId="42289A0E"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sectPr w:rsidR="00174B4D">
      <w:headerReference w:type="even" r:id="rId7"/>
      <w:headerReference w:type="default" r:id="rId8"/>
      <w:footerReference w:type="even" r:id="rId9"/>
      <w:footerReference w:type="default" r:id="rId10"/>
      <w:type w:val="continuous"/>
      <w:pgSz w:w="12240" w:h="15840"/>
      <w:pgMar w:top="1632" w:right="1152" w:bottom="1200" w:left="1152"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09AE" w14:textId="77777777" w:rsidR="00426EB9" w:rsidRDefault="00426EB9">
      <w:r>
        <w:separator/>
      </w:r>
    </w:p>
  </w:endnote>
  <w:endnote w:type="continuationSeparator" w:id="0">
    <w:p w14:paraId="4A59A9D4" w14:textId="77777777" w:rsidR="00426EB9" w:rsidRDefault="0042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67BB"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0869"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BE254" w14:textId="77777777" w:rsidR="00426EB9" w:rsidRDefault="00426EB9">
      <w:r>
        <w:separator/>
      </w:r>
    </w:p>
  </w:footnote>
  <w:footnote w:type="continuationSeparator" w:id="0">
    <w:p w14:paraId="5B8BDE6B" w14:textId="77777777" w:rsidR="00426EB9" w:rsidRDefault="00426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3ACD"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9E112" w14:textId="77777777" w:rsidR="00174B4D" w:rsidRDefault="00174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571309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36A"/>
    <w:rsid w:val="00095365"/>
    <w:rsid w:val="00174B4D"/>
    <w:rsid w:val="00264E00"/>
    <w:rsid w:val="00426EB9"/>
    <w:rsid w:val="0069731B"/>
    <w:rsid w:val="00843A86"/>
    <w:rsid w:val="0098597C"/>
    <w:rsid w:val="00C529CA"/>
    <w:rsid w:val="00E00EB9"/>
    <w:rsid w:val="00F5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D2C15"/>
  <w15:chartTrackingRefBased/>
  <w15:docId w15:val="{0403775B-CD74-421C-BEA6-45E7A86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Level 9"/>
    <w:basedOn w:val="Normal"/>
    <w:pPr>
      <w:widowControl w:val="0"/>
    </w:pPr>
    <w:rPr>
      <w:b/>
    </w:r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customStyle="1" w:styleId="level90">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ocumentbody">
    <w:name w:val="documentbody"/>
    <w:rPr>
      <w:rFonts w:ascii="Verdana" w:hAnsi="Verdana"/>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09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Fink</dc:creator>
  <cp:keywords/>
  <cp:lastModifiedBy>Besa Brahimi</cp:lastModifiedBy>
  <cp:revision>4</cp:revision>
  <cp:lastPrinted>2023-11-16T15:00:00Z</cp:lastPrinted>
  <dcterms:created xsi:type="dcterms:W3CDTF">2021-03-19T18:18:00Z</dcterms:created>
  <dcterms:modified xsi:type="dcterms:W3CDTF">2023-11-16T15:00:00Z</dcterms:modified>
</cp:coreProperties>
</file>