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F0" w:rsidRDefault="00281FF0">
      <w:pPr>
        <w:tabs>
          <w:tab w:val="left" w:pos="-1440"/>
          <w:tab w:val="left" w:pos="684"/>
          <w:tab w:val="left" w:pos="1116"/>
        </w:tabs>
      </w:pPr>
      <w:r>
        <w:fldChar w:fldCharType="begin"/>
      </w:r>
      <w:r>
        <w:instrText xml:space="preserve"> SEQ CHAPTER \h \r 1</w:instrText>
      </w:r>
      <w:r>
        <w:fldChar w:fldCharType="end"/>
      </w:r>
      <w:r>
        <w:t>STATE OF NEW YORK</w:t>
      </w:r>
    </w:p>
    <w:p w:rsidR="00281FF0" w:rsidRDefault="00281FF0">
      <w:pPr>
        <w:tabs>
          <w:tab w:val="left" w:pos="-1440"/>
          <w:tab w:val="left" w:pos="684"/>
          <w:tab w:val="left" w:pos="1116"/>
        </w:tabs>
      </w:pPr>
      <w:r>
        <w:t xml:space="preserve">SUPREME COURT  :  COUNTY </w:t>
      </w:r>
      <w:r>
        <w:rPr>
          <w:u w:val="single"/>
        </w:rPr>
        <w:t xml:space="preserve">                                     </w:t>
      </w:r>
    </w:p>
    <w:p w:rsidR="00281FF0" w:rsidRDefault="00281FF0">
      <w:pPr>
        <w:tabs>
          <w:tab w:val="left" w:pos="-1440"/>
          <w:tab w:val="left" w:pos="684"/>
          <w:tab w:val="left" w:pos="1116"/>
        </w:tabs>
      </w:pPr>
      <w:r>
        <w:rPr>
          <w:u w:val="single"/>
        </w:rPr>
        <w:t xml:space="preserve">                                                                                         </w:t>
      </w:r>
      <w:r>
        <w:t xml:space="preserve">      </w:t>
      </w:r>
    </w:p>
    <w:p w:rsidR="00281FF0" w:rsidRDefault="00281FF0">
      <w:pPr>
        <w:tabs>
          <w:tab w:val="left" w:pos="-1440"/>
          <w:tab w:val="left" w:pos="684"/>
          <w:tab w:val="left" w:pos="1116"/>
        </w:tabs>
      </w:pPr>
      <w:r>
        <w:t>In the Matter of Application of</w:t>
      </w:r>
      <w:r>
        <w:tab/>
      </w:r>
      <w:r>
        <w:tab/>
      </w:r>
      <w:r>
        <w:tab/>
      </w:r>
      <w:r>
        <w:tab/>
      </w:r>
      <w:r>
        <w:tab/>
      </w:r>
      <w:r>
        <w:rPr>
          <w:u w:val="single"/>
        </w:rPr>
        <w:t>NOTICE OF PETITION</w:t>
      </w:r>
    </w:p>
    <w:p w:rsidR="00281FF0" w:rsidRDefault="00281FF0">
      <w:pPr>
        <w:tabs>
          <w:tab w:val="left" w:pos="-1440"/>
          <w:tab w:val="left" w:pos="684"/>
          <w:tab w:val="left" w:pos="1116"/>
        </w:tabs>
      </w:pPr>
      <w:r>
        <w:tab/>
      </w:r>
      <w:r>
        <w:tab/>
      </w:r>
      <w:r>
        <w:tab/>
      </w:r>
      <w:r>
        <w:tab/>
      </w:r>
      <w:r>
        <w:tab/>
      </w:r>
      <w:r>
        <w:tab/>
      </w:r>
      <w:r>
        <w:tab/>
      </w:r>
      <w:r>
        <w:tab/>
      </w:r>
      <w:r>
        <w:tab/>
      </w:r>
      <w:r>
        <w:rPr>
          <w:u w:val="single"/>
        </w:rPr>
        <w:t xml:space="preserve">TO DISCHARGE </w:t>
      </w:r>
      <w:r>
        <w:tab/>
      </w:r>
      <w:r>
        <w:rPr>
          <w:b/>
          <w:i/>
          <w:u w:val="single"/>
        </w:rPr>
        <w:t>(NAME OF PETITIONER</w:t>
      </w:r>
      <w:r>
        <w:rPr>
          <w:b/>
        </w:rPr>
        <w:t xml:space="preserve">), </w:t>
      </w:r>
      <w:r>
        <w:t>Petitioner,</w:t>
      </w:r>
      <w:r>
        <w:tab/>
      </w:r>
      <w:r>
        <w:tab/>
      </w:r>
      <w:r>
        <w:tab/>
      </w:r>
      <w:r>
        <w:tab/>
      </w:r>
      <w:r>
        <w:rPr>
          <w:u w:val="single"/>
        </w:rPr>
        <w:t>GUARDIAN</w:t>
      </w:r>
      <w:r>
        <w:tab/>
      </w:r>
      <w:r>
        <w:tab/>
      </w:r>
    </w:p>
    <w:p w:rsidR="00281FF0" w:rsidRDefault="00281FF0">
      <w:pPr>
        <w:tabs>
          <w:tab w:val="left" w:pos="-1440"/>
          <w:tab w:val="left" w:pos="684"/>
          <w:tab w:val="left" w:pos="1116"/>
        </w:tabs>
        <w:ind w:left="6480" w:hanging="6480"/>
      </w:pPr>
      <w:r>
        <w:t>Pursuant to Article 81 of the Mental</w:t>
      </w:r>
      <w:r>
        <w:tab/>
      </w:r>
      <w:r>
        <w:tab/>
      </w:r>
      <w:r>
        <w:tab/>
      </w:r>
      <w:r>
        <w:tab/>
      </w:r>
      <w:r>
        <w:tab/>
      </w:r>
      <w:r>
        <w:tab/>
      </w:r>
      <w:r>
        <w:tab/>
        <w:t xml:space="preserve">               </w:t>
      </w:r>
    </w:p>
    <w:p w:rsidR="00281FF0" w:rsidRDefault="00281FF0">
      <w:pPr>
        <w:tabs>
          <w:tab w:val="left" w:pos="-1440"/>
          <w:tab w:val="left" w:pos="684"/>
          <w:tab w:val="left" w:pos="1116"/>
        </w:tabs>
      </w:pPr>
      <w:r>
        <w:t>Hygiene Law for the Appointment of a</w:t>
      </w:r>
      <w:r>
        <w:tab/>
      </w:r>
      <w:r>
        <w:tab/>
      </w:r>
      <w:r>
        <w:tab/>
      </w:r>
      <w:r>
        <w:tab/>
        <w:t xml:space="preserve">Index No.: </w:t>
      </w:r>
    </w:p>
    <w:p w:rsidR="00281FF0" w:rsidRDefault="00281FF0">
      <w:pPr>
        <w:tabs>
          <w:tab w:val="left" w:pos="-1440"/>
          <w:tab w:val="left" w:pos="684"/>
          <w:tab w:val="left" w:pos="1116"/>
        </w:tabs>
        <w:ind w:left="5760" w:hanging="5760"/>
      </w:pPr>
      <w:r>
        <w:t>Guardian of the Person and Property of</w:t>
      </w:r>
      <w:r>
        <w:tab/>
      </w:r>
      <w:r>
        <w:tab/>
      </w:r>
      <w:r>
        <w:tab/>
      </w:r>
      <w:r>
        <w:tab/>
        <w:t>RJI No.:</w:t>
      </w:r>
    </w:p>
    <w:p w:rsidR="00281FF0" w:rsidRDefault="00281FF0">
      <w:pPr>
        <w:tabs>
          <w:tab w:val="left" w:pos="-1440"/>
          <w:tab w:val="left" w:pos="684"/>
          <w:tab w:val="left" w:pos="1116"/>
        </w:tabs>
      </w:pPr>
      <w:r>
        <w:t xml:space="preserve">                                     </w:t>
      </w:r>
      <w:r>
        <w:tab/>
      </w:r>
      <w:r>
        <w:tab/>
      </w:r>
      <w:r>
        <w:tab/>
      </w:r>
      <w:r>
        <w:tab/>
      </w:r>
      <w:r>
        <w:tab/>
      </w:r>
      <w:r>
        <w:tab/>
      </w:r>
    </w:p>
    <w:p w:rsidR="00281FF0" w:rsidRDefault="00281FF0">
      <w:pPr>
        <w:tabs>
          <w:tab w:val="left" w:pos="-1440"/>
          <w:tab w:val="left" w:pos="684"/>
          <w:tab w:val="left" w:pos="1116"/>
        </w:tabs>
        <w:ind w:left="5760" w:hanging="5760"/>
      </w:pPr>
      <w:r>
        <w:rPr>
          <w:b/>
          <w:i/>
        </w:rPr>
        <w:t>(NAME OF ALLEGED INCAPACITATED PERSON)</w:t>
      </w:r>
      <w:r>
        <w:t>,</w:t>
      </w:r>
      <w:r>
        <w:tab/>
      </w:r>
      <w:r>
        <w:tab/>
        <w:t>Judge Assigned:</w:t>
      </w:r>
    </w:p>
    <w:p w:rsidR="00281FF0" w:rsidRDefault="00281FF0">
      <w:pPr>
        <w:tabs>
          <w:tab w:val="left" w:pos="-1440"/>
          <w:tab w:val="left" w:pos="684"/>
          <w:tab w:val="left" w:pos="1116"/>
        </w:tabs>
        <w:ind w:left="5760"/>
      </w:pPr>
      <w:r>
        <w:tab/>
      </w:r>
      <w:r>
        <w:tab/>
      </w:r>
      <w:r>
        <w:tab/>
      </w:r>
      <w:r>
        <w:tab/>
        <w:t>Hon. David H. Guy</w:t>
      </w:r>
    </w:p>
    <w:p w:rsidR="00281FF0" w:rsidRDefault="00281FF0">
      <w:pPr>
        <w:tabs>
          <w:tab w:val="left" w:pos="-1440"/>
          <w:tab w:val="left" w:pos="684"/>
          <w:tab w:val="left" w:pos="1116"/>
        </w:tabs>
        <w:ind w:left="5760" w:hanging="5760"/>
      </w:pPr>
      <w:r>
        <w:rPr>
          <w:u w:val="single"/>
        </w:rPr>
        <w:t xml:space="preserve">An Alleged Incapacitated Person                                      </w:t>
      </w:r>
      <w:r>
        <w:tab/>
      </w:r>
      <w:r>
        <w:tab/>
      </w:r>
    </w:p>
    <w:p w:rsidR="00281FF0" w:rsidRDefault="00281FF0">
      <w:pPr>
        <w:tabs>
          <w:tab w:val="left" w:pos="-1440"/>
          <w:tab w:val="left" w:pos="684"/>
          <w:tab w:val="left" w:pos="1116"/>
        </w:tabs>
      </w:pPr>
    </w:p>
    <w:p w:rsidR="00281FF0" w:rsidRDefault="00281FF0">
      <w:pPr>
        <w:tabs>
          <w:tab w:val="left" w:pos="-1440"/>
          <w:tab w:val="left" w:pos="684"/>
          <w:tab w:val="left" w:pos="1116"/>
        </w:tabs>
        <w:spacing w:line="480" w:lineRule="auto"/>
      </w:pPr>
      <w:r>
        <w:tab/>
        <w:t xml:space="preserve">PLEASE TAKE NOTICE that upon the Petition of  </w:t>
      </w:r>
      <w:r>
        <w:rPr>
          <w:b/>
          <w:i/>
          <w:u w:val="single"/>
        </w:rPr>
        <w:t>(NAME OF PETITIONER)</w:t>
      </w:r>
      <w:r>
        <w:t xml:space="preserve">, verified on the </w:t>
      </w:r>
      <w:r>
        <w:rPr>
          <w:u w:val="single"/>
        </w:rPr>
        <w:t xml:space="preserve">            </w:t>
      </w:r>
      <w:r>
        <w:t xml:space="preserve"> day of </w:t>
      </w:r>
      <w:r>
        <w:rPr>
          <w:u w:val="single"/>
        </w:rPr>
        <w:t xml:space="preserve">                              </w:t>
      </w:r>
      <w:r>
        <w:t xml:space="preserve">, 20_____, and upon all the pleadings and proceedings had herein, the undersigned will move this Court at a Motion Term thereof to be held on the </w:t>
      </w:r>
      <w:r>
        <w:rPr>
          <w:u w:val="single"/>
        </w:rPr>
        <w:t xml:space="preserve">         </w:t>
      </w:r>
      <w:r>
        <w:t xml:space="preserve">day of </w:t>
      </w:r>
      <w:r>
        <w:rPr>
          <w:u w:val="single"/>
        </w:rPr>
        <w:t xml:space="preserve">                               </w:t>
      </w:r>
      <w:r>
        <w:t xml:space="preserve">, 20_____, at the </w:t>
      </w:r>
      <w:r>
        <w:rPr>
          <w:u w:val="single"/>
        </w:rPr>
        <w:t xml:space="preserve">                                  </w:t>
      </w:r>
      <w:r>
        <w:t xml:space="preserve"> County Courthouse in</w:t>
      </w:r>
      <w:r>
        <w:rPr>
          <w:u w:val="single"/>
        </w:rPr>
        <w:t xml:space="preserve">                                      </w:t>
      </w:r>
      <w:r>
        <w:t xml:space="preserve">, New York at  </w:t>
      </w:r>
      <w:r>
        <w:rPr>
          <w:u w:val="single"/>
        </w:rPr>
        <w:t xml:space="preserve">               </w:t>
      </w:r>
      <w:r>
        <w:t xml:space="preserve"> o'clock in the </w:t>
      </w:r>
      <w:r>
        <w:rPr>
          <w:u w:val="single"/>
        </w:rPr>
        <w:t xml:space="preserve">          </w:t>
      </w:r>
      <w:r>
        <w:t>noon or as soon thereafter as counsel can be heard for an Order judicially settling the final account of the Guardian, and discharging the Guardian from any further liability and responsibility embraced in the final account.</w:t>
      </w:r>
    </w:p>
    <w:p w:rsidR="00281FF0" w:rsidRDefault="00281FF0">
      <w:pPr>
        <w:tabs>
          <w:tab w:val="left" w:pos="-1440"/>
          <w:tab w:val="left" w:pos="684"/>
          <w:tab w:val="left" w:pos="1116"/>
        </w:tabs>
        <w:spacing w:line="480" w:lineRule="auto"/>
      </w:pPr>
      <w:r>
        <w:tab/>
        <w:t>Pursuant to C.P.L.R. §2214(b), answering affidavits, if any, are required to be served upon the undersigned at least seven (7) days before the return date of this motion.</w:t>
      </w:r>
    </w:p>
    <w:p w:rsidR="00281FF0" w:rsidRDefault="00281FF0">
      <w:pPr>
        <w:tabs>
          <w:tab w:val="left" w:pos="-1440"/>
          <w:tab w:val="left" w:pos="684"/>
          <w:tab w:val="left" w:pos="1116"/>
        </w:tabs>
      </w:pPr>
    </w:p>
    <w:p w:rsidR="00281FF0" w:rsidRDefault="00281FF0">
      <w:pPr>
        <w:tabs>
          <w:tab w:val="left" w:pos="-1440"/>
          <w:tab w:val="left" w:pos="684"/>
          <w:tab w:val="left" w:pos="1116"/>
        </w:tabs>
      </w:pPr>
      <w:r>
        <w:t xml:space="preserve">Dated:  </w:t>
      </w:r>
      <w:r>
        <w:rPr>
          <w:u w:val="single"/>
        </w:rPr>
        <w:t xml:space="preserve">                                    </w:t>
      </w:r>
    </w:p>
    <w:p w:rsidR="00281FF0" w:rsidRDefault="00281FF0">
      <w:pPr>
        <w:tabs>
          <w:tab w:val="left" w:pos="-1440"/>
          <w:tab w:val="left" w:pos="684"/>
          <w:tab w:val="left" w:pos="1116"/>
        </w:tabs>
      </w:pPr>
      <w:r>
        <w:rPr>
          <w:u w:val="single"/>
        </w:rPr>
        <w:t xml:space="preserve">                                                       </w:t>
      </w:r>
      <w:r>
        <w:t>, New York</w:t>
      </w:r>
    </w:p>
    <w:p w:rsidR="00281FF0" w:rsidRDefault="00281FF0">
      <w:pPr>
        <w:tabs>
          <w:tab w:val="left" w:pos="-1440"/>
          <w:tab w:val="left" w:pos="684"/>
          <w:tab w:val="left" w:pos="1116"/>
        </w:tabs>
        <w:ind w:left="4320" w:hanging="4320"/>
      </w:pPr>
      <w:r>
        <w:tab/>
        <w:t xml:space="preserve">                         </w:t>
      </w:r>
      <w:r>
        <w:tab/>
      </w:r>
      <w:r>
        <w:tab/>
      </w:r>
      <w:r>
        <w:tab/>
      </w:r>
      <w:r>
        <w:tab/>
      </w:r>
    </w:p>
    <w:p w:rsidR="00281FF0" w:rsidRDefault="00281FF0">
      <w:pPr>
        <w:tabs>
          <w:tab w:val="left" w:pos="-1440"/>
          <w:tab w:val="left" w:pos="684"/>
          <w:tab w:val="left" w:pos="1116"/>
        </w:tabs>
      </w:pPr>
    </w:p>
    <w:p w:rsidR="00281FF0" w:rsidRDefault="00281FF0">
      <w:pPr>
        <w:tabs>
          <w:tab w:val="left" w:pos="-1440"/>
          <w:tab w:val="left" w:pos="684"/>
          <w:tab w:val="left" w:pos="1116"/>
        </w:tabs>
      </w:pPr>
      <w:r>
        <w:tab/>
      </w:r>
      <w:r>
        <w:tab/>
      </w:r>
      <w:r>
        <w:tab/>
      </w:r>
      <w:r>
        <w:tab/>
      </w:r>
      <w:r>
        <w:tab/>
      </w:r>
      <w:r>
        <w:tab/>
      </w:r>
      <w:r>
        <w:tab/>
        <w:t>By:</w:t>
      </w:r>
      <w:r>
        <w:tab/>
      </w:r>
      <w:r>
        <w:rPr>
          <w:u w:val="single"/>
        </w:rPr>
        <w:t xml:space="preserve">                                                           </w:t>
      </w:r>
    </w:p>
    <w:p w:rsidR="00281FF0" w:rsidRDefault="00281FF0">
      <w:pPr>
        <w:tabs>
          <w:tab w:val="left" w:pos="-1440"/>
          <w:tab w:val="left" w:pos="684"/>
          <w:tab w:val="left" w:pos="1116"/>
        </w:tabs>
        <w:ind w:left="5040" w:hanging="5040"/>
      </w:pPr>
      <w:r>
        <w:t xml:space="preserve">                              </w:t>
      </w:r>
      <w:r>
        <w:tab/>
      </w:r>
      <w:r>
        <w:tab/>
      </w:r>
      <w:r>
        <w:tab/>
      </w:r>
      <w:r>
        <w:tab/>
      </w:r>
      <w:r>
        <w:tab/>
      </w:r>
      <w:r>
        <w:tab/>
        <w:t xml:space="preserve">                                             , Esq.</w:t>
      </w:r>
    </w:p>
    <w:p w:rsidR="00281FF0" w:rsidRDefault="00281FF0">
      <w:pPr>
        <w:tabs>
          <w:tab w:val="left" w:pos="-1440"/>
          <w:tab w:val="left" w:pos="684"/>
          <w:tab w:val="left" w:pos="1116"/>
        </w:tabs>
        <w:ind w:left="4320" w:hanging="4320"/>
      </w:pPr>
      <w:r>
        <w:t xml:space="preserve">                              </w:t>
      </w:r>
      <w:r>
        <w:tab/>
      </w:r>
      <w:r>
        <w:tab/>
      </w:r>
      <w:r>
        <w:tab/>
      </w:r>
      <w:r>
        <w:tab/>
      </w:r>
      <w:r>
        <w:tab/>
        <w:t>Attorney for Petitioner</w:t>
      </w:r>
    </w:p>
    <w:p w:rsidR="00281FF0" w:rsidRDefault="00281FF0">
      <w:pPr>
        <w:tabs>
          <w:tab w:val="left" w:pos="-1440"/>
          <w:tab w:val="left" w:pos="684"/>
          <w:tab w:val="left" w:pos="1116"/>
        </w:tabs>
        <w:ind w:left="7920" w:hanging="7920"/>
      </w:pPr>
      <w:r>
        <w:t xml:space="preserve">                              </w:t>
      </w:r>
      <w:r>
        <w:tab/>
      </w:r>
      <w:r>
        <w:tab/>
      </w:r>
      <w:r>
        <w:tab/>
      </w:r>
      <w:r>
        <w:tab/>
      </w:r>
      <w:r>
        <w:tab/>
        <w:t xml:space="preserve">Office Address:                           </w:t>
      </w:r>
      <w:r>
        <w:tab/>
      </w:r>
    </w:p>
    <w:p w:rsidR="00281FF0" w:rsidRDefault="00281FF0">
      <w:pPr>
        <w:tabs>
          <w:tab w:val="left" w:pos="-1440"/>
          <w:tab w:val="left" w:pos="684"/>
          <w:tab w:val="left" w:pos="1116"/>
        </w:tabs>
      </w:pPr>
      <w:r>
        <w:tab/>
      </w:r>
      <w:r>
        <w:tab/>
      </w:r>
      <w:r>
        <w:tab/>
      </w:r>
      <w:r>
        <w:tab/>
      </w:r>
      <w:r>
        <w:tab/>
      </w:r>
      <w:r>
        <w:tab/>
      </w:r>
      <w:r>
        <w:tab/>
        <w:t>Mailing Address:</w:t>
      </w:r>
    </w:p>
    <w:p w:rsidR="00281FF0" w:rsidRDefault="00281FF0">
      <w:pPr>
        <w:tabs>
          <w:tab w:val="left" w:pos="-1440"/>
          <w:tab w:val="left" w:pos="684"/>
          <w:tab w:val="left" w:pos="1116"/>
        </w:tabs>
        <w:ind w:left="7920" w:hanging="7920"/>
      </w:pPr>
      <w:r>
        <w:tab/>
      </w:r>
      <w:r>
        <w:tab/>
      </w:r>
      <w:r>
        <w:tab/>
      </w:r>
      <w:r>
        <w:tab/>
      </w:r>
      <w:r>
        <w:tab/>
      </w:r>
      <w:r>
        <w:tab/>
      </w:r>
      <w:r>
        <w:tab/>
        <w:t xml:space="preserve">Telephone:                          </w:t>
      </w:r>
      <w:r>
        <w:tab/>
      </w:r>
      <w:r>
        <w:tab/>
        <w:t xml:space="preserve"> </w:t>
      </w:r>
    </w:p>
    <w:p w:rsidR="00281FF0" w:rsidRDefault="00281FF0">
      <w:pPr>
        <w:tabs>
          <w:tab w:val="left" w:pos="-1440"/>
          <w:tab w:val="left" w:pos="684"/>
          <w:tab w:val="left" w:pos="1116"/>
        </w:tabs>
        <w:ind w:left="5040" w:hanging="5040"/>
      </w:pPr>
      <w:r>
        <w:t xml:space="preserve">                            </w:t>
      </w:r>
      <w:r>
        <w:tab/>
      </w:r>
      <w:r>
        <w:tab/>
      </w:r>
      <w:r>
        <w:tab/>
      </w:r>
      <w:r>
        <w:tab/>
      </w:r>
      <w:r>
        <w:tab/>
      </w:r>
      <w:r>
        <w:tab/>
      </w:r>
    </w:p>
    <w:p w:rsidR="00281FF0" w:rsidRDefault="00281FF0">
      <w:pPr>
        <w:tabs>
          <w:tab w:val="left" w:pos="-1440"/>
          <w:tab w:val="left" w:pos="684"/>
          <w:tab w:val="left" w:pos="1116"/>
        </w:tabs>
        <w:spacing w:line="240" w:lineRule="atLeast"/>
      </w:pPr>
      <w:r>
        <w:t>To:</w:t>
      </w:r>
      <w:r>
        <w:tab/>
      </w:r>
      <w:r>
        <w:tab/>
      </w:r>
    </w:p>
    <w:sectPr w:rsidR="00281FF0" w:rsidSect="00281FF0">
      <w:headerReference w:type="even" r:id="rId6"/>
      <w:headerReference w:type="default" r:id="rId7"/>
      <w:footerReference w:type="even" r:id="rId8"/>
      <w:footerReference w:type="default" r:id="rId9"/>
      <w:pgSz w:w="12240" w:h="15840"/>
      <w:pgMar w:top="1440" w:right="720" w:bottom="660" w:left="2160" w:header="720" w:footer="1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F0" w:rsidRDefault="00281FF0">
      <w:r>
        <w:separator/>
      </w:r>
    </w:p>
  </w:endnote>
  <w:endnote w:type="continuationSeparator" w:id="0">
    <w:p w:rsidR="00281FF0" w:rsidRDefault="00281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F0" w:rsidRDefault="00281FF0">
    <w:pPr>
      <w:tabs>
        <w:tab w:val="left" w:pos="-1440"/>
        <w:tab w:val="left" w:pos="684"/>
        <w:tab w:val="left" w:pos="111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F0" w:rsidRDefault="00281FF0">
    <w:pPr>
      <w:tabs>
        <w:tab w:val="left" w:pos="-1440"/>
        <w:tab w:val="left" w:pos="684"/>
        <w:tab w:val="left" w:pos="1116"/>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F0" w:rsidRDefault="00281FF0">
      <w:r>
        <w:separator/>
      </w:r>
    </w:p>
  </w:footnote>
  <w:footnote w:type="continuationSeparator" w:id="0">
    <w:p w:rsidR="00281FF0" w:rsidRDefault="00281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F0" w:rsidRDefault="00281FF0">
    <w:pPr>
      <w:tabs>
        <w:tab w:val="left" w:pos="-1440"/>
        <w:tab w:val="left" w:pos="684"/>
        <w:tab w:val="left" w:pos="111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F0" w:rsidRDefault="00281FF0">
    <w:pPr>
      <w:tabs>
        <w:tab w:val="left" w:pos="-1440"/>
        <w:tab w:val="left" w:pos="684"/>
        <w:tab w:val="left" w:pos="111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FF0"/>
    <w:rsid w:val="00281F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CAP">
    <w:name w:val="PLAIN CAP"/>
    <w:basedOn w:val="DefaultParagraphFont"/>
    <w:rPr>
      <w:rFonts w:cs="Times New Roman"/>
    </w:rPr>
  </w:style>
  <w:style w:type="character" w:customStyle="1" w:styleId="LGTLH">
    <w:name w:val="LGTLH"/>
    <w:basedOn w:val="DefaultParagraphFont"/>
    <w:rPr>
      <w:rFonts w:cs="Times New Roman"/>
      <w:sz w:val="24"/>
      <w:u w:val="none"/>
    </w:rPr>
  </w:style>
  <w:style w:type="character" w:customStyle="1" w:styleId="LEGALCAP">
    <w:name w:val="LEGAL CAP"/>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