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fldChar w:fldCharType="begin"/>
      </w:r>
      <w:r>
        <w:instrText xml:space="preserve"> SEQ CHAPTER \h \r 1</w:instrText>
      </w:r>
      <w:r>
        <w:fldChar w:fldCharType="end"/>
      </w:r>
      <w:r>
        <w:t>STATE OF NEW YORK</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SUPREME COURT  :  COUNTY OF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u w:val="single"/>
        </w:rPr>
        <w:t xml:space="preserve">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t xml:space="preserve">In the Matter of the Application of </w:t>
      </w:r>
      <w:r>
        <w:tab/>
      </w:r>
      <w:r>
        <w:tab/>
      </w:r>
      <w:r>
        <w:tab/>
      </w:r>
      <w:r>
        <w:tab/>
      </w:r>
      <w:r>
        <w:tab/>
      </w:r>
      <w:r>
        <w:rPr>
          <w:b/>
          <w:u w:val="single"/>
        </w:rPr>
        <w:t>ORDER TO SHOW CAUSE</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rPr>
          <w:b/>
          <w:i/>
          <w:u w:val="single"/>
        </w:rPr>
        <w:t>(NAME OF PETITIONER</w:t>
      </w:r>
      <w:r>
        <w:rPr>
          <w:b/>
        </w:rPr>
        <w:t>)</w:t>
      </w:r>
      <w:r>
        <w:t>, Petitioner,</w:t>
      </w:r>
      <w:r>
        <w:tab/>
      </w:r>
      <w:r>
        <w:tab/>
      </w:r>
      <w:r>
        <w:tab/>
      </w:r>
      <w:r>
        <w:tab/>
        <w:t>Index No.:</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Pursuant to Article 81 of the Mental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pPr>
      <w:r>
        <w:t>Hygiene Law for the Appointment of a</w:t>
      </w:r>
      <w:r>
        <w:tab/>
      </w:r>
      <w:r>
        <w:tab/>
      </w:r>
      <w:r>
        <w:tab/>
      </w:r>
      <w:r>
        <w:tab/>
        <w:t>RJI No.:</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Guardian of the Person and Property of</w:t>
      </w:r>
      <w:r>
        <w:tab/>
      </w:r>
      <w:r>
        <w:tab/>
      </w:r>
      <w:r>
        <w:tab/>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tab/>
      </w:r>
      <w:r>
        <w:tab/>
      </w:r>
      <w:r>
        <w:tab/>
        <w:t>Judge Assigned:</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i/>
          <w:u w:val="single"/>
        </w:rPr>
        <w:t>(NAME OF ALLEGED INCAPACITATED PERSON)</w:t>
      </w:r>
      <w:r>
        <w:t>,</w:t>
      </w:r>
      <w:r>
        <w:tab/>
      </w:r>
      <w:r>
        <w:tab/>
      </w:r>
      <w:r>
        <w:tab/>
      </w:r>
      <w:r>
        <w:tab/>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an Alleged Incapacitated Person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u w:val="single"/>
        </w:rPr>
        <w:t xml:space="preserve">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Swiss 14.4pt" w:hAnsi="Swiss 14.4pt"/>
          <w:b/>
          <w:sz w:val="29"/>
        </w:rPr>
      </w:pPr>
    </w:p>
    <w:p w:rsidR="005B7872" w:rsidRDefault="005B7872">
      <w:pPr>
        <w:tabs>
          <w:tab w:val="center" w:pos="5400"/>
        </w:tabs>
        <w:spacing w:line="480" w:lineRule="auto"/>
        <w:jc w:val="both"/>
        <w:rPr>
          <w:rFonts w:ascii="Swiss 14.4pt" w:hAnsi="Swiss 14.4pt"/>
          <w:b/>
          <w:sz w:val="28"/>
        </w:rPr>
      </w:pPr>
      <w:r>
        <w:rPr>
          <w:rFonts w:ascii="Swiss 14.4pt" w:hAnsi="Swiss 14.4pt"/>
          <w:b/>
          <w:sz w:val="29"/>
        </w:rPr>
        <w:tab/>
      </w:r>
      <w:r>
        <w:rPr>
          <w:rFonts w:ascii="Arial" w:hAnsi="Arial"/>
          <w:b/>
          <w:sz w:val="28"/>
        </w:rPr>
        <w:t>IMPORTANT</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b/>
          <w:sz w:val="28"/>
        </w:rPr>
      </w:pPr>
      <w:r>
        <w:rPr>
          <w:rFonts w:ascii="Swiss 14.4pt" w:hAnsi="Swiss 14.4pt"/>
          <w:b/>
          <w:sz w:val="28"/>
        </w:rPr>
        <w:tab/>
      </w:r>
      <w:r>
        <w:rPr>
          <w:rFonts w:ascii="Arial" w:hAnsi="Arial"/>
          <w:b/>
          <w:sz w:val="28"/>
        </w:rPr>
        <w:t xml:space="preserve">AN APPLICATION HAS BEEN FILED IN COURT BY </w:t>
      </w:r>
      <w:r>
        <w:rPr>
          <w:rFonts w:ascii="Arial" w:hAnsi="Arial"/>
          <w:b/>
          <w:i/>
          <w:sz w:val="28"/>
          <w:u w:val="single"/>
        </w:rPr>
        <w:t>(NAME OF PETITIONER)</w:t>
      </w:r>
      <w:r>
        <w:rPr>
          <w:rFonts w:ascii="Arial" w:hAnsi="Arial"/>
          <w:b/>
          <w:i/>
          <w:sz w:val="28"/>
        </w:rPr>
        <w:t xml:space="preserve"> </w:t>
      </w:r>
      <w:r>
        <w:rPr>
          <w:rFonts w:ascii="Arial" w:hAnsi="Arial"/>
          <w:b/>
          <w:sz w:val="28"/>
        </w:rPr>
        <w:t xml:space="preserve">WHO BELIEVES YOU MAY BE UNABLE TO TAKE CARE OF YOUR PERSONAL NEEDS OR FINANCIAL AFFAIRS.  </w:t>
      </w:r>
      <w:r>
        <w:rPr>
          <w:rFonts w:ascii="Arial" w:hAnsi="Arial"/>
          <w:b/>
          <w:i/>
          <w:sz w:val="28"/>
          <w:u w:val="single"/>
        </w:rPr>
        <w:t>(NAME OF PETITIONER)</w:t>
      </w:r>
      <w:r>
        <w:rPr>
          <w:rFonts w:ascii="Arial" w:hAnsi="Arial"/>
          <w:b/>
          <w:sz w:val="28"/>
        </w:rPr>
        <w:t xml:space="preserve"> IS ASKING THAT SOMEONE BE APPOINTED TO MAKE DECISIONS FOR YOU.  WITH THIS PAPER IS A COPY OF THE APPLICATION TO THE COURT SHOWING WHY </w:t>
      </w:r>
      <w:r>
        <w:rPr>
          <w:rFonts w:ascii="Arial" w:hAnsi="Arial"/>
          <w:b/>
          <w:i/>
          <w:sz w:val="28"/>
          <w:u w:val="single"/>
        </w:rPr>
        <w:t>(NAME OF PETITIONER)</w:t>
      </w:r>
      <w:r>
        <w:rPr>
          <w:rFonts w:ascii="Arial" w:hAnsi="Arial"/>
          <w:b/>
          <w:i/>
          <w:sz w:val="28"/>
        </w:rPr>
        <w:t xml:space="preserve"> </w:t>
      </w:r>
      <w:r>
        <w:rPr>
          <w:rFonts w:ascii="Arial" w:hAnsi="Arial"/>
          <w:b/>
          <w:sz w:val="28"/>
        </w:rPr>
        <w:t xml:space="preserve">BELIEVES YOU  MAY BE UNABLE  TO TAKE  CARE  OF YOUR  PERSONAL  NEEDS OR FINANCIAL  AFFAIRS.  BEFORE THE COURT MAKES THE APPOINTMENT OF SOMEONE TO MAKE DECISIONS FOR YOU, THE COURT HOLDS A HEARING AT WHICH YOU ARE ENTITLED TO BE PRESENT AND TO TELL THE JUDGE IF YOU DO NOT WANT ANYONE APPOINTED.  THIS PAPER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sectPr w:rsidR="005B7872">
          <w:headerReference w:type="even" r:id="rId6"/>
          <w:headerReference w:type="default" r:id="rId7"/>
          <w:footerReference w:type="even" r:id="rId8"/>
          <w:footerReference w:type="default" r:id="rId9"/>
          <w:pgSz w:w="12240" w:h="15840"/>
          <w:pgMar w:top="1170" w:right="720" w:bottom="1632" w:left="720" w:header="720" w:footer="1152" w:gutter="0"/>
          <w:cols w:space="720"/>
        </w:sectPr>
      </w:pP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b/>
          <w:sz w:val="28"/>
        </w:rPr>
      </w:pPr>
      <w:r>
        <w:rPr>
          <w:rFonts w:ascii="Arial" w:hAnsi="Arial"/>
          <w:b/>
          <w:sz w:val="28"/>
        </w:rPr>
        <w:t>TELLS YOU WHEN THE COURT HEARING WILL TAKE PLACE.  IF YOU DO NOT APPEAR IN COURT, YOUR RIGHTS MAY BE SERIOUSLY AFFECTED.</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sectPr w:rsidR="005B7872">
          <w:headerReference w:type="even" r:id="rId10"/>
          <w:headerReference w:type="default" r:id="rId11"/>
          <w:footerReference w:type="even" r:id="rId12"/>
          <w:footerReference w:type="default" r:id="rId13"/>
          <w:type w:val="continuous"/>
          <w:pgSz w:w="12240" w:h="15840"/>
          <w:pgMar w:top="1170" w:right="720" w:bottom="1152" w:left="720" w:header="720" w:footer="720" w:gutter="0"/>
          <w:cols w:space="720"/>
        </w:sectPr>
      </w:pP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b/>
          <w:sz w:val="29"/>
        </w:rPr>
      </w:pPr>
      <w:r>
        <w:rPr>
          <w:rFonts w:ascii="Arial" w:hAnsi="Arial"/>
          <w:b/>
          <w:sz w:val="29"/>
        </w:rPr>
        <w:tab/>
        <w:t>YOU HAVE THE RIGHT TO DEMAND A TRIAL BY JURY.  YOU MUST TELL THE COURT IF YOU WISH TO HAVE A TRIAL BY JURY.  IF YOU DO NOT TELL THE COURT, THE HEARING WILL BE CONDUCTED WITHOUT A JURY.</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b/>
          <w:sz w:val="29"/>
          <w:u w:val="single"/>
        </w:rPr>
      </w:pPr>
      <w:r>
        <w:rPr>
          <w:rFonts w:ascii="Arial" w:hAnsi="Arial"/>
          <w:b/>
          <w:sz w:val="29"/>
        </w:rPr>
        <w:tab/>
        <w:t xml:space="preserve">THE NAME, ADDRESS AND TELEPHONE NUMBER OF THE CLERK OF THE COURT ARE: </w:t>
      </w:r>
      <w:r>
        <w:rPr>
          <w:rFonts w:ascii="Arial" w:hAnsi="Arial"/>
          <w:b/>
          <w:sz w:val="29"/>
          <w:u w:val="single"/>
        </w:rPr>
        <w:t xml:space="preserve">                                                                              </w:t>
      </w:r>
      <w:r>
        <w:rPr>
          <w:rFonts w:ascii="Arial" w:hAnsi="Arial"/>
          <w:b/>
          <w:sz w:val="29"/>
        </w:rPr>
        <w:tab/>
      </w:r>
      <w:r>
        <w:rPr>
          <w:rFonts w:ascii="Arial" w:hAnsi="Arial"/>
          <w:b/>
          <w:sz w:val="29"/>
        </w:rPr>
        <w:tab/>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b/>
          <w:sz w:val="29"/>
          <w:u w:val="single"/>
        </w:rPr>
      </w:pPr>
      <w:r>
        <w:rPr>
          <w:rFonts w:ascii="Arial" w:hAnsi="Arial"/>
          <w:b/>
          <w:sz w:val="29"/>
        </w:rPr>
        <w:tab/>
      </w:r>
      <w:r>
        <w:rPr>
          <w:rFonts w:ascii="Arial" w:hAnsi="Arial"/>
          <w:b/>
          <w:sz w:val="29"/>
        </w:rPr>
        <w:tab/>
      </w:r>
      <w:r>
        <w:rPr>
          <w:rFonts w:ascii="Arial" w:hAnsi="Arial"/>
          <w:b/>
          <w:sz w:val="29"/>
        </w:rPr>
        <w:tab/>
        <w:t xml:space="preserve">    </w:t>
      </w:r>
      <w:r>
        <w:rPr>
          <w:rFonts w:ascii="Arial" w:hAnsi="Arial"/>
          <w:b/>
          <w:sz w:val="29"/>
          <w:u w:val="single"/>
        </w:rPr>
        <w:t xml:space="preserve">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b/>
          <w:sz w:val="29"/>
        </w:rPr>
      </w:pPr>
      <w:r>
        <w:rPr>
          <w:rFonts w:ascii="Arial" w:hAnsi="Arial"/>
          <w:b/>
          <w:sz w:val="29"/>
        </w:rPr>
        <w:tab/>
      </w:r>
      <w:r>
        <w:rPr>
          <w:rFonts w:ascii="Arial" w:hAnsi="Arial"/>
          <w:b/>
          <w:sz w:val="29"/>
        </w:rPr>
        <w:tab/>
        <w:t xml:space="preserve">            </w:t>
      </w:r>
      <w:r>
        <w:rPr>
          <w:rFonts w:ascii="Arial" w:hAnsi="Arial"/>
          <w:b/>
          <w:sz w:val="29"/>
          <w:u w:val="single"/>
        </w:rPr>
        <w:t xml:space="preserve">  (         )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b/>
          <w:sz w:val="29"/>
        </w:rPr>
      </w:pPr>
      <w:r>
        <w:rPr>
          <w:rFonts w:ascii="Arial" w:hAnsi="Arial"/>
          <w:b/>
          <w:sz w:val="29"/>
        </w:rPr>
        <w:tab/>
        <w:t>THE COURT HAS APPOINTED A COURT EVALUATOR TO EXPLAIN THIS PROCEEDING TO YOU AND TO INVESTIGATE THE CLAIMS MADE IN THE APPLICATION.  THE COURT MAY GIVE THE COURT EVALUATOR PERMISSION TO INSPECT YOUR MEDICAL, PSYCHOLOGICAL, OR PSYCHIATRIC RECORDS.  YOU HAVE THE RIGHT TO TELL THE JUDGE IF YOU DO NOT WANT THE COURT EVALUATOR TO BE GIVEN THAT PERMISSION.</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b/>
          <w:sz w:val="29"/>
          <w:u w:val="single"/>
        </w:rPr>
      </w:pPr>
      <w:r>
        <w:rPr>
          <w:rFonts w:ascii="Arial" w:hAnsi="Arial"/>
          <w:b/>
          <w:sz w:val="29"/>
        </w:rPr>
        <w:tab/>
        <w:t>THE COURT EVALUATOR'S NAME, ADDRESS AND TELEPHONE NUMBER ARE:</w:t>
      </w:r>
      <w:r>
        <w:rPr>
          <w:rFonts w:ascii="Arial" w:hAnsi="Arial"/>
          <w:b/>
          <w:sz w:val="29"/>
        </w:rPr>
        <w:tab/>
      </w:r>
      <w:r>
        <w:rPr>
          <w:rFonts w:ascii="Arial" w:hAnsi="Arial"/>
          <w:b/>
          <w:sz w:val="29"/>
          <w:u w:val="single"/>
        </w:rPr>
        <w:t xml:space="preserve">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b/>
          <w:sz w:val="29"/>
          <w:u w:val="single"/>
        </w:rPr>
      </w:pPr>
      <w:r>
        <w:rPr>
          <w:rFonts w:ascii="Arial" w:hAnsi="Arial"/>
          <w:b/>
          <w:sz w:val="29"/>
        </w:rPr>
        <w:tab/>
      </w:r>
      <w:r>
        <w:rPr>
          <w:rFonts w:ascii="Arial" w:hAnsi="Arial"/>
          <w:b/>
          <w:sz w:val="29"/>
        </w:rPr>
        <w:tab/>
      </w:r>
      <w:r>
        <w:rPr>
          <w:rFonts w:ascii="Arial" w:hAnsi="Arial"/>
          <w:b/>
          <w:sz w:val="29"/>
        </w:rPr>
        <w:tab/>
      </w:r>
      <w:r>
        <w:rPr>
          <w:rFonts w:ascii="Arial" w:hAnsi="Arial"/>
          <w:b/>
          <w:sz w:val="29"/>
          <w:u w:val="single"/>
        </w:rPr>
        <w:t xml:space="preserve">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Arial" w:hAnsi="Arial"/>
          <w:b/>
          <w:sz w:val="29"/>
          <w:u w:val="single"/>
        </w:rPr>
      </w:pPr>
      <w:r>
        <w:rPr>
          <w:rFonts w:ascii="Arial" w:hAnsi="Arial"/>
          <w:b/>
          <w:sz w:val="29"/>
        </w:rPr>
        <w:tab/>
      </w:r>
      <w:r>
        <w:rPr>
          <w:rFonts w:ascii="Arial" w:hAnsi="Arial"/>
          <w:b/>
          <w:sz w:val="29"/>
        </w:rPr>
        <w:tab/>
      </w:r>
      <w:r>
        <w:rPr>
          <w:rFonts w:ascii="Arial" w:hAnsi="Arial"/>
          <w:b/>
          <w:sz w:val="29"/>
        </w:rPr>
        <w:tab/>
      </w:r>
      <w:r>
        <w:rPr>
          <w:rFonts w:ascii="Arial" w:hAnsi="Arial"/>
          <w:b/>
          <w:sz w:val="29"/>
          <w:u w:val="single"/>
        </w:rPr>
        <w:t xml:space="preserve">  (      )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sectPr w:rsidR="005B7872">
          <w:headerReference w:type="even" r:id="rId14"/>
          <w:headerReference w:type="default" r:id="rId15"/>
          <w:footerReference w:type="even" r:id="rId16"/>
          <w:footerReference w:type="default" r:id="rId17"/>
          <w:type w:val="continuous"/>
          <w:pgSz w:w="12240" w:h="15840"/>
          <w:pgMar w:top="1170" w:right="720" w:bottom="1512" w:left="720" w:header="720" w:footer="1152" w:gutter="0"/>
          <w:cols w:space="720"/>
        </w:sectPr>
      </w:pP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rFonts w:ascii="Swiss 14.4pt" w:hAnsi="Swiss 14.4pt"/>
          <w:b/>
          <w:sz w:val="29"/>
        </w:rPr>
      </w:pPr>
      <w:r>
        <w:rPr>
          <w:rFonts w:ascii="Arial" w:hAnsi="Arial"/>
          <w:b/>
          <w:sz w:val="29"/>
        </w:rPr>
        <w:tab/>
        <w:t>YOU ARE ALSO ENTITLED TO HAVE A LAWYER OF YOUR CHOICE REPRESENT YOU.  IF YOU WANT THE COURT TO APPOINT A LAWYER TO HELP YOU AND REPRESENT YOU, THE COURT WILL APPOINT A LAWYER FOR YOU.  YOU WILL BE REQUIRED TO PAY THAT LAWYER UNLESS YOU DO NOT HAVE THE MONEY TO DO SO.</w:t>
      </w:r>
      <w:r>
        <w:rPr>
          <w:rFonts w:ascii="Swiss 14.4pt" w:hAnsi="Swiss 14.4pt"/>
          <w:b/>
          <w:sz w:val="29"/>
        </w:rPr>
        <w:t xml:space="preserve">  YOU HAVE THE RIGHT TO PRESENT EVIDENCE, CALL WITNESSES AND EXPERT WITNESSES AND CROSS-EXAMINE WITNESSES, INCLUDING WITNESSES CALLED BY THE COURT.</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rPr>
          <w:rFonts w:ascii="Swiss 14.4pt" w:hAnsi="Swiss 14.4pt"/>
          <w:b/>
          <w:sz w:val="29"/>
        </w:rPr>
        <w:tab/>
      </w:r>
      <w:r>
        <w:t xml:space="preserve">On reading and filing the annexed Petition of </w:t>
      </w:r>
      <w:r>
        <w:rPr>
          <w:b/>
          <w:i/>
          <w:u w:val="single"/>
        </w:rPr>
        <w:t>(NAME OF PETITIONER)</w:t>
      </w:r>
      <w:r>
        <w:t xml:space="preserve">, duly verified on </w:t>
      </w:r>
      <w:r>
        <w:rPr>
          <w:u w:val="single"/>
        </w:rPr>
        <w:t xml:space="preserve">                   </w:t>
      </w:r>
      <w:r>
        <w:t>, from which it appears that the Alleged Incapacitated Person above named is unable to manage (his/her) property by reason of (his/her) incapacity,</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t xml:space="preserve">LET </w:t>
      </w:r>
      <w:r>
        <w:rPr>
          <w:b/>
          <w:i/>
          <w:u w:val="single"/>
        </w:rPr>
        <w:t>(NAME OF ALLEGED INCAPACITATED PERSON)</w:t>
      </w:r>
      <w:r>
        <w:t xml:space="preserve"> the Alleged Incapacitated Person, SHOW CAUSE before a Justice of this Court, to be held in the County of </w:t>
      </w:r>
      <w:r>
        <w:rPr>
          <w:u w:val="single"/>
        </w:rPr>
        <w:t xml:space="preserve">                        </w:t>
      </w:r>
      <w:r>
        <w:t xml:space="preserve">, at </w:t>
      </w:r>
      <w:r>
        <w:rPr>
          <w:u w:val="single"/>
        </w:rPr>
        <w:t xml:space="preserve">                                         </w:t>
      </w:r>
      <w:r>
        <w:t>,</w:t>
      </w:r>
      <w:r>
        <w:rPr>
          <w:u w:val="single"/>
        </w:rPr>
        <w:t xml:space="preserve"> </w:t>
      </w:r>
      <w:r>
        <w:t xml:space="preserve">New York on the </w:t>
      </w:r>
      <w:r>
        <w:rPr>
          <w:u w:val="single"/>
        </w:rPr>
        <w:t xml:space="preserve">        </w:t>
      </w:r>
      <w:r>
        <w:t xml:space="preserve"> day of </w:t>
      </w:r>
      <w:r>
        <w:rPr>
          <w:u w:val="single"/>
        </w:rPr>
        <w:t xml:space="preserve">                                 </w:t>
      </w:r>
      <w:r>
        <w:t xml:space="preserve">, 20_____ at </w:t>
      </w:r>
      <w:r>
        <w:rPr>
          <w:u w:val="single"/>
        </w:rPr>
        <w:t xml:space="preserve">                                            </w:t>
      </w:r>
      <w:r>
        <w:t xml:space="preserve"> of that day or as soon thereafter as counsel can be heard,</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t xml:space="preserve">WHY a Guardian (and Standby Guardian - </w:t>
      </w:r>
      <w:r>
        <w:rPr>
          <w:b/>
          <w:i/>
        </w:rPr>
        <w:t>if applicable)</w:t>
      </w:r>
      <w:r>
        <w:t xml:space="preserve"> should not be appointed for the Personal Needs and Property Management of </w:t>
      </w:r>
      <w:r>
        <w:rPr>
          <w:b/>
          <w:i/>
          <w:u w:val="single"/>
        </w:rPr>
        <w:t>(NAME OF ALLEGED INCAPACITATED PERSON),</w:t>
      </w:r>
      <w:r>
        <w:rPr>
          <w:b/>
          <w:i/>
        </w:rPr>
        <w:t xml:space="preserve"> </w:t>
      </w:r>
      <w:r>
        <w:t>an Alleged Incapacitated Person, upon the Guardian qualifying in accordance with the statutes of the State of New York in such cases made and provided; and</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pPr>
      <w:r>
        <w:tab/>
      </w:r>
      <w:r>
        <w:tab/>
        <w:t>WHY a Personal Needs and/or Property Management Guardian should not be authorized to exercise the following powers on behalf of the Alleged Incapacitated Person if the relief sought in the petition is granted:</w:t>
      </w:r>
      <w:r>
        <w:tab/>
      </w:r>
      <w:r>
        <w:rPr>
          <w:b/>
          <w:i/>
        </w:rPr>
        <w:tab/>
      </w:r>
      <w:r>
        <w:rPr>
          <w:b/>
          <w:i/>
        </w:rPr>
        <w:tab/>
        <w:t>[LIST POWERS REQUESTED IN PETITION]</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b/>
        </w:rPr>
      </w:pPr>
      <w:r>
        <w:rPr>
          <w:b/>
          <w:vanish/>
        </w:rPr>
        <w:commentReference w:id="0"/>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b/>
        </w:rPr>
      </w:pP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tab/>
        <w:t>WHY the presence of</w:t>
      </w:r>
      <w:r>
        <w:rPr>
          <w:b/>
        </w:rPr>
        <w:t xml:space="preserve">  </w:t>
      </w:r>
      <w:r>
        <w:rPr>
          <w:b/>
          <w:u w:val="single"/>
        </w:rPr>
        <w:t>(</w:t>
      </w:r>
      <w:r>
        <w:rPr>
          <w:b/>
          <w:i/>
          <w:u w:val="single"/>
        </w:rPr>
        <w:t>NAME OF ALLEGED INCAPACITATED PERSON)</w:t>
      </w:r>
      <w:r>
        <w:t xml:space="preserve"> at the hearing or trial of the issues herein should ( not) be required; and</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tab/>
        <w:t>WHY Petitioner should not have such other and further relief as this Court may deem proper.</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tab/>
        <w:t xml:space="preserve">SUFFICIENT reason appearing therefor, it is </w:t>
      </w:r>
      <w:r>
        <w:tab/>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tab/>
        <w:t xml:space="preserve">ORDERED, that </w:t>
      </w:r>
      <w:r>
        <w:rPr>
          <w:b/>
          <w:i/>
          <w:u w:val="single"/>
        </w:rPr>
        <w:t>(NAME OF COURT EVALUATOR)</w:t>
      </w:r>
      <w:r>
        <w:t xml:space="preserve">, Fiduciary ID </w:t>
      </w:r>
      <w:r>
        <w:rPr>
          <w:u w:val="single"/>
        </w:rPr>
        <w:t xml:space="preserve">                         </w:t>
      </w:r>
      <w:r>
        <w:t xml:space="preserve">, with offices located at </w:t>
      </w:r>
      <w:r>
        <w:rPr>
          <w:u w:val="single"/>
        </w:rPr>
        <w:t xml:space="preserve">                                   </w:t>
      </w:r>
      <w:r>
        <w:t xml:space="preserve">, is hereby appointed as Court Evaluator, to meet with </w:t>
      </w:r>
      <w:r>
        <w:rPr>
          <w:b/>
          <w:i/>
          <w:u w:val="single"/>
        </w:rPr>
        <w:t>(NAME OF ALLEGED INCAPACITATED PERSON)</w:t>
      </w:r>
      <w:r>
        <w:t xml:space="preserve"> to investigate the claims made in the Petition; to determine whether Counsel should be appointed by the Court; and report to the Court the functional abilities and limitations of the Alleged Incapacitated Person in this proceeding, and it is further</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tab/>
        <w:t xml:space="preserve">ORDERED, that by accepting this appointment </w:t>
      </w:r>
      <w:r>
        <w:rPr>
          <w:b/>
          <w:i/>
          <w:u w:val="single"/>
        </w:rPr>
        <w:t>(NAME OF COURT EVALUATOR)</w:t>
      </w:r>
      <w:r>
        <w:t xml:space="preserve"> certifies that he/she is in compliance with Part 36 of the Rules of the Chief Judge (22 N.Y.C.R.R. 36), including but not limited to, section 36.2(c) (“Disqualifications from Appointment”), and section 36.2(d) (“Limitations on appointments based on compensation”), and if </w:t>
      </w:r>
      <w:r>
        <w:rPr>
          <w:b/>
          <w:i/>
          <w:u w:val="single"/>
        </w:rPr>
        <w:t>(NAME OF COURT EVALUATOR)</w:t>
      </w:r>
      <w:r>
        <w:t xml:space="preserve"> is disqualified from receiving an appointment pursuant to the provisions of Part 36, </w:t>
      </w:r>
      <w:r>
        <w:rPr>
          <w:b/>
          <w:i/>
          <w:u w:val="single"/>
        </w:rPr>
        <w:t>(NAME OF COURT EVALUATOR)</w:t>
      </w:r>
      <w:r>
        <w:t xml:space="preserve"> shall notify the appointing Judge forthwith; and it is further</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u w:val="single"/>
        </w:rPr>
      </w:pPr>
      <w:r>
        <w:tab/>
        <w:t xml:space="preserve">ORDERED, that </w:t>
      </w:r>
      <w:r>
        <w:rPr>
          <w:b/>
          <w:i/>
          <w:u w:val="single"/>
        </w:rPr>
        <w:t>(NAME OF COUNSEL)</w:t>
      </w:r>
      <w:r>
        <w:t xml:space="preserve">, Fiduciary ID </w:t>
      </w:r>
      <w:r>
        <w:rPr>
          <w:u w:val="single"/>
        </w:rPr>
        <w:t xml:space="preserve">                         </w:t>
      </w:r>
      <w:r>
        <w:t xml:space="preserve">, with offices located at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rPr>
          <w:u w:val="single"/>
        </w:rPr>
        <w:t xml:space="preserve">                                   </w:t>
      </w:r>
      <w:r>
        <w:t xml:space="preserve">, is hereby appointed as Counsel, on behalf of </w:t>
      </w:r>
      <w:r>
        <w:rPr>
          <w:b/>
          <w:i/>
          <w:u w:val="single"/>
        </w:rPr>
        <w:t>(NAME OF ALLEGED INCAPACITATED PERSON)</w:t>
      </w:r>
      <w:r>
        <w:t>; and it is further</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tab/>
        <w:t xml:space="preserve">ORDERED, that by accepting this appointment </w:t>
      </w:r>
      <w:r>
        <w:rPr>
          <w:b/>
          <w:i/>
          <w:u w:val="single"/>
        </w:rPr>
        <w:t>(NAME OF COUNSEL)</w:t>
      </w:r>
      <w:r>
        <w:t xml:space="preserve"> certifies that he/she is in compliance with Part 36 of the Rules of the Chief Judge (22 N.Y.C.R.R. 36), including but not limited to, section 36.2(c) (“Disqualifications from Appointment”), and section 36.2(d) (“Limitations on appointments based on compensation”), and if </w:t>
      </w:r>
      <w:r>
        <w:rPr>
          <w:b/>
          <w:i/>
          <w:u w:val="single"/>
        </w:rPr>
        <w:t>(NAME OF COUNSEL)</w:t>
      </w:r>
      <w:r>
        <w:t xml:space="preserve"> is disqualified from receiving an appointment pursuant to the provisions of Part 36, </w:t>
      </w:r>
      <w:r>
        <w:rPr>
          <w:b/>
          <w:i/>
          <w:u w:val="single"/>
        </w:rPr>
        <w:t>(NAME OF COUNSEL)</w:t>
      </w:r>
      <w:r>
        <w:t xml:space="preserve"> shall notify the appointing Judge forthwith; and it is further</w:t>
      </w:r>
      <w:r>
        <w:tab/>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sectPr w:rsidR="005B7872">
          <w:headerReference w:type="even" r:id="rId19"/>
          <w:headerReference w:type="default" r:id="rId20"/>
          <w:footerReference w:type="even" r:id="rId21"/>
          <w:footerReference w:type="default" r:id="rId22"/>
          <w:type w:val="continuous"/>
          <w:pgSz w:w="12240" w:h="15840"/>
          <w:pgMar w:top="1650" w:right="1080" w:bottom="737" w:left="720" w:header="1170" w:footer="432" w:gutter="0"/>
          <w:cols w:space="720"/>
        </w:sectPr>
      </w:pP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tab/>
        <w:t xml:space="preserve">ORDERED, that personal service of a copy of this Order to Show Cause and of the Petition upon which it is granted upon </w:t>
      </w:r>
      <w:r>
        <w:rPr>
          <w:b/>
          <w:i/>
          <w:u w:val="single"/>
        </w:rPr>
        <w:t>(NAME OF ALLEGED INCAPACITATED PERSON)</w:t>
      </w:r>
      <w:r>
        <w:t xml:space="preserve"> on or before the</w:t>
      </w:r>
      <w:r>
        <w:rPr>
          <w:u w:val="single"/>
        </w:rPr>
        <w:t xml:space="preserve">        </w:t>
      </w:r>
      <w:r>
        <w:t xml:space="preserve"> day of </w:t>
      </w:r>
      <w:r>
        <w:rPr>
          <w:u w:val="single"/>
        </w:rPr>
        <w:t xml:space="preserve">                           </w:t>
      </w:r>
      <w:r>
        <w:t>, be deemed good and sufficient service, and it is further</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tab/>
        <w:t xml:space="preserve"> ORDERED, that a copy of this Order to Show Cause and of the Petition shall be served upon </w:t>
      </w:r>
      <w:r>
        <w:rPr>
          <w:b/>
          <w:i/>
          <w:u w:val="single"/>
        </w:rPr>
        <w:t>(NAME OF  COURT EVALUATOR)</w:t>
      </w:r>
      <w:r>
        <w:t xml:space="preserve">, the Court Evaluator, and </w:t>
      </w:r>
      <w:r>
        <w:rPr>
          <w:b/>
          <w:i/>
          <w:u w:val="single"/>
        </w:rPr>
        <w:t>(NAME OF COUNSEL)</w:t>
      </w:r>
      <w:r>
        <w:rPr>
          <w:b/>
          <w:i/>
        </w:rPr>
        <w:t xml:space="preserve">, </w:t>
      </w:r>
      <w:r>
        <w:t>the attorney for the alleged incapacitated person, by e-mail or facsimile provided that an e-mail address or a facsimile telephone number is designated by the attorney for that purpose, or by delivering the papers personally or by overnight delivery service to the office of the court evaluator and the attorney for the alleged incapacitated person, within three (3) business days following the appointment of the court evaluator and the appointment of the attorney or the appearance of an attorney retained by the alleged incapacitated person; and it is further</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rPr>
          <w:b/>
        </w:rPr>
        <w:tab/>
      </w:r>
      <w:r>
        <w:rPr>
          <w:b/>
          <w:i/>
        </w:rPr>
        <w:t>(If requested)</w:t>
      </w:r>
      <w:r>
        <w:rPr>
          <w:i/>
        </w:rPr>
        <w:t xml:space="preserve"> </w:t>
      </w:r>
      <w:r>
        <w:t>ORDERED, that ___________________________________ is hereby appointed Temporary Guardian, with the following enumerated powers:</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tab/>
      </w:r>
      <w:r>
        <w:tab/>
      </w:r>
      <w:r>
        <w:rPr>
          <w:b/>
          <w:i/>
        </w:rPr>
        <w:t>[LIST REQUESTED POWERS OF TEMPORARY GUARDIAN]</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tab/>
        <w:t>ORDERED, that notice of the proceeding [as set forth in MHL §81.07(f)] together with a copy of the Order to Show Cause shall be mailed to the following persons:</w:t>
      </w:r>
      <w:r>
        <w:tab/>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u w:val="single"/>
        </w:rPr>
      </w:pPr>
      <w:r>
        <w:rPr>
          <w:u w:val="single"/>
        </w:rPr>
        <w:t xml:space="preserve"> </w:t>
      </w:r>
      <w:r>
        <w:rPr>
          <w:b/>
          <w:i/>
          <w:u w:val="single"/>
        </w:rPr>
        <w:t>[LIST PERSONS DESIGNATED TO RECEIVE NOTICE UNDER MHL 81.07(g)]</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u w:val="single"/>
        </w:rPr>
      </w:pPr>
      <w:r>
        <w:tab/>
      </w:r>
      <w:r>
        <w:rPr>
          <w:u w:val="single"/>
        </w:rPr>
        <w:t xml:space="preserve">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u w:val="single"/>
        </w:rPr>
      </w:pPr>
      <w:r>
        <w:tab/>
      </w:r>
      <w:r>
        <w:rPr>
          <w:u w:val="single"/>
        </w:rPr>
        <w:t xml:space="preserve">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tab/>
      </w:r>
      <w:r>
        <w:rPr>
          <w:u w:val="single"/>
        </w:rPr>
        <w:t xml:space="preserve">                                                   </w:t>
      </w:r>
      <w:r>
        <w:t xml:space="preserve">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r>
        <w:t xml:space="preserve">on or before the </w:t>
      </w:r>
      <w:r>
        <w:rPr>
          <w:u w:val="single"/>
        </w:rPr>
        <w:t xml:space="preserve">              </w:t>
      </w:r>
      <w:r>
        <w:t xml:space="preserve"> day of </w:t>
      </w:r>
      <w:r>
        <w:rPr>
          <w:u w:val="single"/>
        </w:rPr>
        <w:t xml:space="preserve">                                </w:t>
      </w:r>
      <w:r>
        <w:t xml:space="preserve">, </w:t>
      </w:r>
      <w:r>
        <w:rPr>
          <w:u w:val="single"/>
        </w:rPr>
        <w:t xml:space="preserve">                   </w:t>
      </w:r>
      <w:r>
        <w:t>.</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pP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both"/>
      </w:pPr>
      <w:r>
        <w:t xml:space="preserve">Dated:  </w:t>
      </w:r>
      <w:r>
        <w:rPr>
          <w:u w:val="single"/>
        </w:rPr>
        <w:t xml:space="preserve">                                       </w:t>
      </w:r>
      <w:r>
        <w:tab/>
      </w:r>
      <w:r>
        <w:tab/>
      </w:r>
      <w:r>
        <w:tab/>
      </w:r>
      <w:r>
        <w:tab/>
      </w:r>
      <w:r>
        <w:rPr>
          <w:u w:val="single"/>
        </w:rPr>
        <w:t xml:space="preserve">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ab/>
      </w:r>
      <w:r>
        <w:tab/>
      </w:r>
      <w:r>
        <w:tab/>
      </w:r>
      <w:r>
        <w:tab/>
      </w:r>
      <w:r>
        <w:tab/>
      </w:r>
      <w:r>
        <w:tab/>
      </w:r>
      <w:r>
        <w:tab/>
      </w:r>
      <w:r>
        <w:tab/>
        <w:t xml:space="preserve">Hon. David H. Guy </w:t>
      </w:r>
    </w:p>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both"/>
      </w:pPr>
      <w:r>
        <w:tab/>
      </w:r>
      <w:r>
        <w:tab/>
      </w:r>
      <w:r>
        <w:tab/>
      </w:r>
      <w:r>
        <w:tab/>
      </w:r>
      <w:r>
        <w:tab/>
      </w:r>
      <w:r>
        <w:tab/>
      </w:r>
      <w:r>
        <w:tab/>
      </w:r>
      <w:r>
        <w:tab/>
        <w:t>Acting Supreme Court Justice</w:t>
      </w:r>
    </w:p>
    <w:sectPr w:rsidR="005B7872" w:rsidSect="005B7872">
      <w:headerReference w:type="even" r:id="rId23"/>
      <w:headerReference w:type="default" r:id="rId24"/>
      <w:footerReference w:type="even" r:id="rId25"/>
      <w:footerReference w:type="default" r:id="rId26"/>
      <w:type w:val="continuous"/>
      <w:pgSz w:w="12240" w:h="15840"/>
      <w:pgMar w:top="1170" w:right="1080" w:bottom="432" w:left="72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omment" w:initials="Watermark">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annotationRef/>
      </w:r>
    </w:p>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C0C0C0"/>
          <w:sz w:val="140"/>
        </w:rPr>
      </w:pPr>
    </w:p>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color w:val="C0C0C0"/>
          <w:sz w:val="140"/>
        </w:rPr>
        <w:tab/>
      </w:r>
      <w:r>
        <w:rPr>
          <w:color w:val="C0C0C0"/>
          <w:sz w:val="140"/>
        </w:rPr>
        <w:tab/>
      </w:r>
      <w:r>
        <w:rPr>
          <w:color w:val="C0C0C0"/>
          <w:sz w:val="140"/>
        </w:rPr>
        <w:tab/>
      </w:r>
      <w:r>
        <w:rPr>
          <w:color w:val="C0C0C0"/>
          <w:sz w:val="140"/>
        </w:rPr>
        <w:tab/>
      </w:r>
      <w:r>
        <w:rPr>
          <w:color w:val="C0C0C0"/>
          <w:sz w:val="140"/>
        </w:rPr>
        <w:tab/>
      </w:r>
      <w:r>
        <w:rPr>
          <w:color w:val="C0C0C0"/>
          <w:sz w:val="140"/>
        </w:rPr>
        <w:tab/>
      </w:r>
      <w:r>
        <w:rPr>
          <w:color w:val="C0C0C0"/>
          <w:sz w:val="140"/>
        </w:rPr>
        <w:tab/>
      </w:r>
      <w:r>
        <w:rPr>
          <w:color w:val="C0C0C0"/>
          <w:sz w:val="140"/>
        </w:rPr>
        <w:tab/>
      </w:r>
      <w:r>
        <w:rPr>
          <w:color w:val="C0C0C0"/>
          <w:sz w:val="140"/>
        </w:rPr>
        <w:tab/>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72" w:rsidRDefault="005B7872">
      <w:r>
        <w:separator/>
      </w:r>
    </w:p>
  </w:endnote>
  <w:endnote w:type="continuationSeparator" w:id="0">
    <w:p w:rsidR="005B7872" w:rsidRDefault="005B7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Swiss 14.4p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framePr w:w="10800" w:h="280" w:hRule="exact" w:wrap="notBeside" w:vAnchor="page" w:hAnchor="text" w:y="154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rFonts w:ascii="Courier 10cpi" w:hAnsi="Courier 10cpi"/>
        <w:vanish/>
      </w:rPr>
    </w:pPr>
    <w:r>
      <w:rPr>
        <w:color w:val="000000"/>
      </w:rPr>
      <w:t xml:space="preserve">Page </w:t>
    </w:r>
    <w:r>
      <w:rPr>
        <w:color w:val="000000"/>
      </w:rPr>
      <w:pgNum/>
    </w:r>
    <w:r>
      <w:rPr>
        <w:color w:val="000000"/>
      </w:rPr>
      <w:t xml:space="preserve"> of  </w:t>
    </w:r>
    <w:fldSimple w:instr=" NUMPAGES \* arabic \* MERGEFORMAT ">
      <w:r>
        <w:rPr>
          <w:color w:val="000000"/>
        </w:rPr>
        <w:t>1</w:t>
      </w:r>
    </w:fldSimple>
  </w:p>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Courier 10cpi" w:hAnsi="Courier 10cpi"/>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framePr w:w="10800" w:h="280" w:hRule="exact" w:wrap="notBeside" w:vAnchor="page" w:hAnchor="text" w:y="154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color w:val="000000"/>
      </w:rPr>
      <w:t xml:space="preserve">Page </w:t>
    </w:r>
    <w:r>
      <w:rPr>
        <w:color w:val="000000"/>
      </w:rPr>
      <w:pgNum/>
    </w:r>
    <w:r>
      <w:rPr>
        <w:color w:val="000000"/>
      </w:rPr>
      <w:t xml:space="preserve"> of  </w:t>
    </w:r>
    <w:fldSimple w:instr=" NUMPAGES \* arabic \* MERGEFORMAT ">
      <w:r>
        <w:rPr>
          <w:color w:val="000000"/>
        </w:rPr>
        <w:t>1</w:t>
      </w:r>
    </w:fldSimple>
  </w:p>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framePr w:w="10800" w:h="280" w:hRule="exact" w:wrap="notBeside" w:vAnchor="page" w:hAnchor="text" w:y="154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rFonts w:ascii="Courier 10cpi" w:hAnsi="Courier 10cpi"/>
        <w:vanish/>
      </w:rPr>
    </w:pPr>
    <w:r>
      <w:rPr>
        <w:color w:val="000000"/>
      </w:rPr>
      <w:t xml:space="preserve">Page </w:t>
    </w:r>
    <w:r>
      <w:rPr>
        <w:color w:val="000000"/>
      </w:rPr>
      <w:pgNum/>
    </w:r>
    <w:r>
      <w:rPr>
        <w:color w:val="000000"/>
      </w:rPr>
      <w:t xml:space="preserve"> of  </w:t>
    </w:r>
    <w:fldSimple w:instr=" NUMPAGES \* arabic \* MERGEFORMAT ">
      <w:r>
        <w:rPr>
          <w:color w:val="000000"/>
        </w:rPr>
        <w:t>1</w:t>
      </w:r>
    </w:fldSimple>
  </w:p>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rFonts w:ascii="Courier 10cpi" w:hAnsi="Courier 10cp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framePr w:w="10800" w:h="280" w:hRule="exact" w:wrap="notBeside" w:vAnchor="page" w:hAnchor="text" w:y="154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 xml:space="preserve">Page </w:t>
    </w:r>
    <w:r>
      <w:rPr>
        <w:color w:val="000000"/>
      </w:rPr>
      <w:pgNum/>
    </w:r>
    <w:r>
      <w:rPr>
        <w:color w:val="000000"/>
      </w:rPr>
      <w:t xml:space="preserve"> of  </w:t>
    </w:r>
    <w:fldSimple w:instr=" NUMPAGES \* arabic \* MERGEFORMAT ">
      <w:r>
        <w:rPr>
          <w:color w:val="000000"/>
        </w:rPr>
        <w:t>1</w:t>
      </w:r>
    </w:fldSimple>
  </w:p>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framePr w:w="10800" w:h="280" w:hRule="exact" w:wrap="notBeside" w:vAnchor="page" w:hAnchor="text" w:y="154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 xml:space="preserve">Page </w:t>
    </w:r>
    <w:r>
      <w:rPr>
        <w:color w:val="000000"/>
      </w:rPr>
      <w:pgNum/>
    </w:r>
    <w:r>
      <w:rPr>
        <w:color w:val="000000"/>
      </w:rPr>
      <w:t xml:space="preserve"> of  </w:t>
    </w:r>
    <w:fldSimple w:instr=" NUMPAGES \* arabic \* MERGEFORMAT ">
      <w:r>
        <w:rPr>
          <w:color w:val="000000"/>
        </w:rPr>
        <w:t>1</w:t>
      </w:r>
    </w:fldSimple>
  </w:p>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framePr w:w="10800" w:h="280" w:hRule="exact" w:wrap="notBeside" w:vAnchor="page" w:hAnchor="text" w:y="154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 xml:space="preserve">Page </w:t>
    </w:r>
    <w:r>
      <w:rPr>
        <w:color w:val="000000"/>
      </w:rPr>
      <w:pgNum/>
    </w:r>
    <w:r>
      <w:rPr>
        <w:color w:val="000000"/>
      </w:rPr>
      <w:t xml:space="preserve"> of  </w:t>
    </w:r>
    <w:fldSimple w:instr=" NUMPAGES \* arabic \* MERGEFORMAT ">
      <w:r>
        <w:rPr>
          <w:color w:val="000000"/>
        </w:rPr>
        <w:t>1</w:t>
      </w:r>
    </w:fldSimple>
  </w:p>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framePr w:w="10800" w:h="280" w:hRule="exact" w:wrap="notBeside" w:vAnchor="page" w:hAnchor="text" w:y="154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 xml:space="preserve">Page </w:t>
    </w:r>
    <w:r>
      <w:rPr>
        <w:color w:val="000000"/>
      </w:rPr>
      <w:pgNum/>
    </w:r>
    <w:r>
      <w:rPr>
        <w:color w:val="000000"/>
      </w:rPr>
      <w:t xml:space="preserve"> of  </w:t>
    </w:r>
    <w:fldSimple w:instr=" NUMPAGES \* arabic \* MERGEFORMAT ">
      <w:r>
        <w:rPr>
          <w:color w:val="000000"/>
        </w:rPr>
        <w:t>1</w:t>
      </w:r>
    </w:fldSimple>
  </w:p>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framePr w:w="10800" w:h="280" w:hRule="exact" w:wrap="notBeside" w:vAnchor="page" w:hAnchor="text" w:y="154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 xml:space="preserve">Page </w:t>
    </w:r>
    <w:r>
      <w:rPr>
        <w:color w:val="000000"/>
      </w:rPr>
      <w:pgNum/>
    </w:r>
    <w:r>
      <w:rPr>
        <w:color w:val="000000"/>
      </w:rPr>
      <w:t xml:space="preserve"> of  </w:t>
    </w:r>
    <w:fldSimple w:instr=" NUMPAGES \* arabic \* MERGEFORMAT ">
      <w:r>
        <w:rPr>
          <w:color w:val="000000"/>
        </w:rPr>
        <w:t>1</w:t>
      </w:r>
    </w:fldSimple>
  </w:p>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framePr w:w="10800" w:h="280" w:hRule="exact" w:wrap="notBeside" w:vAnchor="page" w:hAnchor="text" w:y="154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 xml:space="preserve">Page </w:t>
    </w:r>
    <w:r>
      <w:rPr>
        <w:color w:val="000000"/>
      </w:rPr>
      <w:pgNum/>
    </w:r>
    <w:r>
      <w:rPr>
        <w:color w:val="000000"/>
      </w:rPr>
      <w:t xml:space="preserve"> of  </w:t>
    </w:r>
    <w:fldSimple w:instr=" NUMPAGES \* arabic \* MERGEFORMAT ">
      <w:r>
        <w:rPr>
          <w:color w:val="000000"/>
        </w:rPr>
        <w:t>1</w:t>
      </w:r>
    </w:fldSimple>
  </w:p>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framePr w:w="10800" w:h="280" w:hRule="exact" w:wrap="notBeside" w:vAnchor="page" w:hAnchor="text" w:y="154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vanish/>
      </w:rPr>
    </w:pPr>
    <w:r>
      <w:rPr>
        <w:color w:val="000000"/>
      </w:rPr>
      <w:t xml:space="preserve">Page </w:t>
    </w:r>
    <w:r>
      <w:rPr>
        <w:color w:val="000000"/>
      </w:rPr>
      <w:pgNum/>
    </w:r>
    <w:r>
      <w:rPr>
        <w:color w:val="000000"/>
      </w:rPr>
      <w:t xml:space="preserve"> of  </w:t>
    </w:r>
    <w:fldSimple w:instr=" NUMPAGES \* arabic \* MERGEFORMAT ">
      <w:r>
        <w:rPr>
          <w:color w:val="000000"/>
        </w:rPr>
        <w:t>1</w:t>
      </w:r>
    </w:fldSimple>
  </w:p>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72" w:rsidRDefault="005B7872">
      <w:r>
        <w:separator/>
      </w:r>
    </w:p>
  </w:footnote>
  <w:footnote w:type="continuationSeparator" w:id="0">
    <w:p w:rsidR="005B7872" w:rsidRDefault="005B78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872" w:rsidRDefault="005B78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872"/>
    <w:rsid w:val="005B78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QuickFormat1">
    <w:name w:val="QuickFormat1"/>
    <w:basedOn w:val="Normal"/>
    <w:pPr>
      <w:widowControl w:val="0"/>
    </w:pPr>
    <w:rPr>
      <w:rFonts w:ascii="Courier 10cpi" w:hAnsi="Courier 10cpi"/>
      <w:color w:val="FF0000"/>
    </w:rPr>
  </w:style>
  <w:style w:type="character" w:customStyle="1" w:styleId="QuickFormat2">
    <w:name w:val="QuickFormat2"/>
    <w:basedOn w:val="DefaultParagraphFont"/>
    <w:rPr>
      <w:rFonts w:ascii="Courier 10cpi" w:hAnsi="Courier 10cpi" w:cs="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omments" Target="comments.xml"/><Relationship Id="rId26"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footer" Target="footer7.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eader" Target="header10.xml"/><Relationship Id="rId5"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