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B1A2" w14:textId="48A59196" w:rsidR="00F83BBE" w:rsidRPr="00F83BBE" w:rsidRDefault="00C63140" w:rsidP="00F83BBE">
      <w:pPr>
        <w:jc w:val="center"/>
        <w:rPr>
          <w:rFonts w:ascii="Arial" w:hAnsi="Arial" w:cs="Arial"/>
          <w:b/>
          <w:sz w:val="28"/>
          <w:szCs w:val="28"/>
        </w:rPr>
      </w:pPr>
      <w:r w:rsidRPr="00F83BBE">
        <w:rPr>
          <w:rFonts w:ascii="Arial" w:hAnsi="Arial" w:cs="Arial"/>
          <w:b/>
          <w:sz w:val="28"/>
          <w:szCs w:val="28"/>
        </w:rPr>
        <w:t>Witness Testifying by Closed</w:t>
      </w:r>
      <w:r w:rsidR="00F83BBE" w:rsidRPr="00F83BBE">
        <w:rPr>
          <w:rFonts w:ascii="Arial" w:hAnsi="Arial" w:cs="Arial"/>
          <w:b/>
          <w:sz w:val="28"/>
          <w:szCs w:val="28"/>
        </w:rPr>
        <w:t>-</w:t>
      </w:r>
      <w:r w:rsidRPr="00F83BBE">
        <w:rPr>
          <w:rFonts w:ascii="Arial" w:hAnsi="Arial" w:cs="Arial"/>
          <w:b/>
          <w:sz w:val="28"/>
          <w:szCs w:val="28"/>
        </w:rPr>
        <w:t>Circuit T</w:t>
      </w:r>
      <w:bookmarkStart w:id="0" w:name="_GoBack"/>
      <w:bookmarkEnd w:id="0"/>
      <w:r w:rsidRPr="00F83BBE">
        <w:rPr>
          <w:rFonts w:ascii="Arial" w:hAnsi="Arial" w:cs="Arial"/>
          <w:b/>
          <w:sz w:val="28"/>
          <w:szCs w:val="28"/>
        </w:rPr>
        <w:t>elevision</w:t>
      </w:r>
    </w:p>
    <w:p w14:paraId="06F30FD0" w14:textId="3067C768" w:rsidR="00B112BD" w:rsidRPr="00F83BBE" w:rsidRDefault="00C63140" w:rsidP="00F83BBE">
      <w:pPr>
        <w:jc w:val="center"/>
        <w:rPr>
          <w:rFonts w:ascii="Arial" w:hAnsi="Arial" w:cs="Arial"/>
          <w:sz w:val="28"/>
          <w:szCs w:val="28"/>
        </w:rPr>
      </w:pPr>
      <w:r w:rsidRPr="00F83BBE">
        <w:rPr>
          <w:rFonts w:ascii="Arial" w:hAnsi="Arial" w:cs="Arial"/>
          <w:sz w:val="28"/>
          <w:szCs w:val="28"/>
        </w:rPr>
        <w:t>CPL 65.30</w:t>
      </w:r>
    </w:p>
    <w:p w14:paraId="06F30FD1" w14:textId="10B06D22" w:rsidR="00B112BD" w:rsidRDefault="00C63140">
      <w:pPr>
        <w:spacing w:before="325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9"/>
          <w:u w:val="single"/>
        </w:rPr>
      </w:pPr>
      <w:r>
        <w:rPr>
          <w:rFonts w:ascii="Arial" w:eastAsia="Arial" w:hAnsi="Arial"/>
          <w:color w:val="000000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9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will be permitted to testify from another room by way of a live, two-way closed-circuit television.</w:t>
      </w:r>
    </w:p>
    <w:p w14:paraId="06F30FD2" w14:textId="77777777" w:rsidR="00B112BD" w:rsidRDefault="00C63140">
      <w:pPr>
        <w:spacing w:before="33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equipment operator will place herself/himself and the closed-circuit television equipment in a position that limits the ability of </w:t>
      </w:r>
      <w:r>
        <w:rPr>
          <w:rFonts w:ascii="Arial" w:eastAsia="Arial" w:hAnsi="Arial"/>
          <w:color w:val="000000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9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to see or hear the operator or the equipment.</w:t>
      </w:r>
    </w:p>
    <w:p w14:paraId="06F30FD3" w14:textId="397F2082" w:rsidR="00B112BD" w:rsidRDefault="00C63140">
      <w:pPr>
        <w:spacing w:before="315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You will see and hear the image and voice of </w:t>
      </w:r>
      <w:r>
        <w:rPr>
          <w:rFonts w:ascii="Arial" w:eastAsia="Arial" w:hAnsi="Arial"/>
          <w:color w:val="000000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9"/>
          <w:u w:val="single"/>
        </w:rPr>
        <w:t>), [</w:t>
      </w:r>
      <w:r>
        <w:rPr>
          <w:rFonts w:ascii="Arial" w:eastAsia="Arial" w:hAnsi="Arial"/>
          <w:color w:val="000000"/>
          <w:sz w:val="28"/>
        </w:rPr>
        <w:t xml:space="preserve"> as well as the image of all other persons present in the room, except the equipment operator].</w:t>
      </w:r>
    </w:p>
    <w:p w14:paraId="06F30FD4" w14:textId="77777777" w:rsidR="00B112BD" w:rsidRDefault="00C63140">
      <w:pPr>
        <w:spacing w:before="327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Like the testimony of any witness, the testimony of </w:t>
      </w:r>
      <w:r>
        <w:rPr>
          <w:rFonts w:ascii="Arial" w:eastAsia="Arial" w:hAnsi="Arial"/>
          <w:color w:val="000000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9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will be recorded by a court reporter.</w:t>
      </w:r>
    </w:p>
    <w:p w14:paraId="06F30FD5" w14:textId="77777777" w:rsidR="00B112BD" w:rsidRDefault="00C63140">
      <w:pPr>
        <w:spacing w:before="321" w:line="32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image of you, the jury, will be simultaneously transmitted to the room.</w:t>
      </w:r>
    </w:p>
    <w:p w14:paraId="195622B6" w14:textId="77777777" w:rsidR="00C63140" w:rsidRDefault="00C63140" w:rsidP="00C63140">
      <w:pPr>
        <w:spacing w:before="321" w:line="324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[</w:t>
      </w:r>
      <w:r>
        <w:rPr>
          <w:rFonts w:ascii="Arial" w:eastAsia="Arial" w:hAnsi="Arial"/>
          <w:i/>
          <w:color w:val="000000"/>
          <w:sz w:val="28"/>
        </w:rPr>
        <w:t xml:space="preserve">Note: </w:t>
      </w:r>
      <w:r>
        <w:rPr>
          <w:rFonts w:ascii="Arial" w:eastAsia="Arial" w:hAnsi="Arial"/>
          <w:color w:val="000000"/>
          <w:sz w:val="28"/>
        </w:rPr>
        <w:t>If the court’s order pursuant to section 65.20 specified that the vulnerable child witness shall testify outside the physical presence of the defendant, add the following:</w:t>
      </w:r>
    </w:p>
    <w:p w14:paraId="06F30FD8" w14:textId="4B725171" w:rsidR="00B112BD" w:rsidRDefault="00C63140" w:rsidP="00C63140">
      <w:pPr>
        <w:spacing w:before="321" w:line="324" w:lineRule="exact"/>
        <w:ind w:left="1152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image of the defendant and the image and voice of the person examining </w:t>
      </w:r>
      <w:r>
        <w:rPr>
          <w:rFonts w:ascii="Arial" w:eastAsia="Arial" w:hAnsi="Arial"/>
          <w:color w:val="000000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9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will also be simultaneously transmitted to the room.]</w:t>
      </w:r>
    </w:p>
    <w:p w14:paraId="06F30FD9" w14:textId="5125F809" w:rsidR="00B112BD" w:rsidRDefault="00C63140">
      <w:pPr>
        <w:spacing w:before="326" w:line="322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[</w:t>
      </w:r>
      <w:r w:rsidRPr="00C63140">
        <w:rPr>
          <w:rFonts w:ascii="Arial" w:eastAsia="Arial" w:hAnsi="Arial"/>
          <w:i/>
          <w:color w:val="000000"/>
          <w:sz w:val="28"/>
        </w:rPr>
        <w:t>Note:</w:t>
      </w:r>
      <w:r>
        <w:rPr>
          <w:rFonts w:ascii="Arial" w:eastAsia="Arial" w:hAnsi="Arial"/>
          <w:color w:val="000000"/>
          <w:sz w:val="28"/>
        </w:rPr>
        <w:t xml:space="preserve"> If the defendant makes a request pursuant to CPL 65.30 (6) add:</w:t>
      </w:r>
    </w:p>
    <w:p w14:paraId="06F30FDA" w14:textId="0ED28404" w:rsidR="00B112BD" w:rsidRDefault="00C63140">
      <w:pPr>
        <w:spacing w:before="325" w:line="326" w:lineRule="exact"/>
        <w:ind w:left="720" w:firstLine="720"/>
        <w:jc w:val="both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t xml:space="preserve">You are to draw no inference from the use of live, two-way closed-circuit television in the examination of </w:t>
      </w:r>
      <w:r>
        <w:rPr>
          <w:rFonts w:ascii="Arial" w:eastAsia="Arial" w:hAnsi="Arial"/>
          <w:color w:val="000000"/>
          <w:spacing w:val="-5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pacing w:val="-5"/>
          <w:sz w:val="28"/>
          <w:u w:val="single"/>
        </w:rPr>
        <w:t>specify</w:t>
      </w:r>
      <w:r>
        <w:rPr>
          <w:rFonts w:ascii="Arial" w:eastAsia="Arial" w:hAnsi="Arial"/>
          <w:color w:val="000000"/>
          <w:spacing w:val="-5"/>
          <w:sz w:val="29"/>
          <w:u w:val="single"/>
        </w:rPr>
        <w:t>).]</w:t>
      </w:r>
      <w:r>
        <w:rPr>
          <w:rFonts w:ascii="Arial" w:eastAsia="Arial" w:hAnsi="Arial"/>
          <w:color w:val="000000"/>
          <w:spacing w:val="-5"/>
          <w:sz w:val="28"/>
        </w:rPr>
        <w:t xml:space="preserve"> </w:t>
      </w:r>
    </w:p>
    <w:sectPr w:rsidR="00B112BD">
      <w:pgSz w:w="12240" w:h="15840"/>
      <w:pgMar w:top="1440" w:right="2140" w:bottom="2564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2BD"/>
    <w:rsid w:val="00B112BD"/>
    <w:rsid w:val="00C63140"/>
    <w:rsid w:val="00EE3F5F"/>
    <w:rsid w:val="00F8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0FD0"/>
  <w15:docId w15:val="{75E7723F-3AF0-4292-BBCB-A6C90F5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4</cp:revision>
  <dcterms:created xsi:type="dcterms:W3CDTF">2017-12-28T20:14:00Z</dcterms:created>
  <dcterms:modified xsi:type="dcterms:W3CDTF">2018-08-17T04:55:00Z</dcterms:modified>
</cp:coreProperties>
</file>