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8" w:after="0" w:line="32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Evidentiary Inferences</w:t>
      </w:r>
    </w:p>
    <w:p>
      <w:pPr>
        <w:pageBreakBefore w:val="false"/>
        <w:spacing w:before="0" w:after="0" w:line="319" w:lineRule="exact"/>
        <w:ind w:right="0" w:left="0" w:firstLine="0"/>
        <w:jc w:val="center"/>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t>
      </w:r>
      <w:r>
        <w:rPr>
          <w:rFonts w:ascii="Arial" w:hAnsi="Arial" w:eastAsia="Arial"/>
          <w:i w:val="true"/>
          <w:strike w:val="false"/>
          <w:color w:val="000000"/>
          <w:spacing w:val="0"/>
          <w:w w:val="100"/>
          <w:sz w:val="28"/>
          <w:vertAlign w:val="baseline"/>
          <w:lang w:val="en-US"/>
        </w:rPr>
        <w:t xml:space="preserve">If a circumstantial evidence charge is to be given,</w:t>
      </w:r>
    </w:p>
    <w:p>
      <w:pPr>
        <w:pageBreakBefore w:val="false"/>
        <w:spacing w:before="3" w:after="0" w:line="324" w:lineRule="exact"/>
        <w:ind w:right="0" w:left="0" w:firstLine="0"/>
        <w:jc w:val="center"/>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the following should be omitted</w:t>
      </w:r>
      <w:r>
        <w:rPr>
          <w:rFonts w:ascii="Arial" w:hAnsi="Arial" w:eastAsia="Arial"/>
          <w:strike w:val="false"/>
          <w:color w:val="000000"/>
          <w:spacing w:val="0"/>
          <w:w w:val="100"/>
          <w:sz w:val="28"/>
          <w:vertAlign w:val="baseline"/>
          <w:lang w:val="en-US"/>
        </w:rPr>
        <w:t xml:space="preserve">)</w:t>
      </w:r>
    </w:p>
    <w:p>
      <w:pPr>
        <w:pageBreakBefore w:val="false"/>
        <w:spacing w:before="316" w:after="0" w:line="324" w:lineRule="exact"/>
        <w:ind w:right="0" w:left="0" w:firstLine="72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In evaluating the evidence, you may consider any fact that is proven and any inference which may be drawn from such fact.</w:t>
      </w:r>
      <w:r>
        <w:rPr>
          <w:rFonts w:ascii="Arial" w:hAnsi="Arial" w:eastAsia="Arial"/>
          <w:strike w:val="false"/>
          <w:color w:val="000000"/>
          <w:spacing w:val="-5"/>
          <w:w w:val="100"/>
          <w:sz w:val="28"/>
          <w:vertAlign w:val="superscript"/>
          <w:lang w:val="en-US"/>
        </w:rPr>
        <w:t xml:space="preserve">1</w:t>
      </w:r>
      <w:r>
        <w:rPr>
          <w:rFonts w:ascii="Arial" w:hAnsi="Arial" w:eastAsia="Arial"/>
          <w:strike w:val="false"/>
          <w:color w:val="000000"/>
          <w:spacing w:val="-5"/>
          <w:w w:val="100"/>
          <w:sz w:val="17"/>
          <w:vertAlign w:val="baseline"/>
          <w:lang w:val="en-US"/>
        </w:rPr>
        <w:t xml:space="preserve">
</w:t>
      </w:r>
    </w:p>
    <w:p>
      <w:pPr>
        <w:pageBreakBefore w:val="false"/>
        <w:spacing w:before="331"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To draw an inference means to infer, find, conclude that a fact exists or does not exist based upon proof of some other fact or facts.</w:t>
      </w:r>
    </w:p>
    <w:p>
      <w:pPr>
        <w:pageBreakBefore w:val="false"/>
        <w:spacing w:before="319"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For example, you go to bed one night when it is not raining; when you wake up in the morning, you look out your window; you do not see rain but you see that the street and sidewalk are wet, and that people are wearing raincoats and carrying umbrellas. Under those circumstances, it may be reasonable to infer, conclude, that it had rained. In other words, the fact of it having rained while you were asleep is an inference that might be drawn from the proven facts of the presence of the water on the street and sidewalk, and people in raincoats and carrying umbrellas.</w:t>
      </w:r>
    </w:p>
    <w:p>
      <w:pPr>
        <w:pageBreakBefore w:val="false"/>
        <w:spacing w:before="327" w:after="4331" w:line="324"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An inference must only be drawn from a proven fact or facts and then only if the inference flows naturally, reasonably and logically from the proven fact or facts, not if it is speculative.</w:t>
      </w:r>
      <w:r>
        <w:rPr>
          <w:rFonts w:ascii="Arial" w:hAnsi="Arial" w:eastAsia="Arial"/>
          <w:strike w:val="false"/>
          <w:color w:val="000000"/>
          <w:spacing w:val="-2"/>
          <w:w w:val="100"/>
          <w:sz w:val="28"/>
          <w:vertAlign w:val="superscript"/>
          <w:lang w:val="en-US"/>
        </w:rPr>
        <w:t xml:space="preserve">2</w:t>
      </w:r>
      <w:r>
        <w:rPr>
          <w:rFonts w:ascii="Arial" w:hAnsi="Arial" w:eastAsia="Arial"/>
          <w:strike w:val="false"/>
          <w:color w:val="000000"/>
          <w:spacing w:val="-2"/>
          <w:w w:val="100"/>
          <w:sz w:val="17"/>
          <w:vertAlign w:val="baseline"/>
          <w:lang w:val="en-US"/>
        </w:rPr>
        <w:t xml:space="preserve"> </w:t>
      </w:r>
      <w:r>
        <w:rPr>
          <w:rFonts w:ascii="Arial" w:hAnsi="Arial" w:eastAsia="Arial"/>
          <w:strike w:val="false"/>
          <w:color w:val="000000"/>
          <w:spacing w:val="-2"/>
          <w:w w:val="100"/>
          <w:sz w:val="28"/>
          <w:vertAlign w:val="baseline"/>
          <w:lang w:val="en-US"/>
        </w:rPr>
        <w:t xml:space="preserve">Therefore, in deciding whether to draw an inference, you must look at and consider all the facts in the light of reason, common sense, and experience.</w:t>
      </w:r>
    </w:p>
    <w:p>
      <w:pPr>
        <w:spacing w:before="327" w:after="4331" w:line="324" w:lineRule="exact"/>
        <w:sectPr>
          <w:type w:val="nextPage"/>
          <w:pgSz w:w="12240" w:h="15840" w:orient="portrait"/>
          <w:pgMar w:bottom="1024" w:top="1080" w:right="2140" w:left="2160" w:header="720" w:footer="720"/>
          <w:titlePg w:val="false"/>
          <w:textDirection w:val="lrTb"/>
        </w:sectPr>
      </w:pPr>
    </w:p>
    <w:p>
      <w:pPr>
        <w:pageBreakBefore w:val="false"/>
        <w:spacing w:before="1" w:after="0" w:line="229"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w:t>
      </w:r>
    </w:p>
    <w:p>
      <w:pPr>
        <w:sectPr>
          <w:type w:val="continuous"/>
          <w:pgSz w:w="12240" w:h="15840" w:orient="portrait"/>
          <w:pgMar w:bottom="1024" w:top="1080" w:right="2140" w:left="2160" w:header="720" w:footer="720"/>
          <w:titlePg w:val="false"/>
          <w:textDirection w:val="lrTb"/>
        </w:sectPr>
      </w:pPr>
    </w:p>
    <w:p>
      <w:pPr>
        <w:pageBreakBefore w:val="false"/>
        <w:numPr>
          <w:ilvl w:val="0"/>
          <w:numId w:val="1"/>
        </w:numPr>
        <w:tabs>
          <w:tab w:val="clear" w:pos="360"/>
          <w:tab w:val="left" w:pos="360"/>
        </w:tabs>
        <w:spacing w:before="11" w:after="0" w:line="272" w:lineRule="exact"/>
        <w:ind w:right="0" w:left="0" w:firstLine="0"/>
        <w:jc w:val="left"/>
        <w:textAlignment w:val="baseline"/>
        <w:rPr>
          <w:rFonts w:ascii="Arial" w:hAnsi="Arial" w:eastAsia="Arial"/>
          <w:i w:val="true"/>
          <w:strike w:val="false"/>
          <w:color w:val="000000"/>
          <w:spacing w:val="0"/>
          <w:w w:val="100"/>
          <w:sz w:val="24"/>
          <w:vertAlign w:val="baseline"/>
          <w:lang w:val="en-US"/>
        </w:rPr>
      </w:pPr>
      <w:r>
        <w:rPr>
          <w:rFonts w:ascii="Arial" w:hAnsi="Arial" w:eastAsia="Arial"/>
          <w:i w:val="true"/>
          <w:strike w:val="false"/>
          <w:color w:val="000000"/>
          <w:spacing w:val="0"/>
          <w:w w:val="100"/>
          <w:sz w:val="24"/>
          <w:vertAlign w:val="baseline"/>
          <w:lang w:val="en-US"/>
        </w:rPr>
        <w:t xml:space="preserve">See People v Benzinger</w:t>
      </w:r>
      <w:r>
        <w:rPr>
          <w:rFonts w:ascii="Arial" w:hAnsi="Arial" w:eastAsia="Arial"/>
          <w:strike w:val="false"/>
          <w:color w:val="000000"/>
          <w:spacing w:val="0"/>
          <w:w w:val="100"/>
          <w:sz w:val="24"/>
          <w:vertAlign w:val="baseline"/>
          <w:lang w:val="en-US"/>
        </w:rPr>
        <w:t xml:space="preserve">, 36 NY2d 29 (1974).</w:t>
      </w:r>
    </w:p>
    <w:p>
      <w:pPr>
        <w:pageBreakBefore w:val="false"/>
        <w:numPr>
          <w:ilvl w:val="0"/>
          <w:numId w:val="1"/>
        </w:numPr>
        <w:tabs>
          <w:tab w:val="clear" w:pos="360"/>
          <w:tab w:val="left" w:pos="360"/>
        </w:tabs>
        <w:spacing w:before="241" w:after="12308" w:line="272" w:lineRule="exact"/>
        <w:ind w:right="0" w:left="0" w:firstLine="0"/>
        <w:jc w:val="left"/>
        <w:textAlignment w:val="baseline"/>
        <w:rPr>
          <w:rFonts w:ascii="Arial" w:hAnsi="Arial" w:eastAsia="Arial"/>
          <w:i w:val="true"/>
          <w:strike w:val="false"/>
          <w:color w:val="000000"/>
          <w:spacing w:val="-3"/>
          <w:w w:val="100"/>
          <w:sz w:val="24"/>
          <w:vertAlign w:val="baseline"/>
          <w:lang w:val="en-US"/>
        </w:rPr>
      </w:pPr>
      <w:r>
        <w:rPr>
          <w:rFonts w:ascii="Arial" w:hAnsi="Arial" w:eastAsia="Arial"/>
          <w:i w:val="true"/>
          <w:strike w:val="false"/>
          <w:color w:val="000000"/>
          <w:spacing w:val="-3"/>
          <w:w w:val="100"/>
          <w:sz w:val="24"/>
          <w:vertAlign w:val="baseline"/>
          <w:lang w:val="en-US"/>
        </w:rPr>
        <w:t xml:space="preserve">See People v Benzinger</w:t>
      </w:r>
      <w:r>
        <w:rPr>
          <w:rFonts w:ascii="Arial" w:hAnsi="Arial" w:eastAsia="Arial"/>
          <w:strike w:val="false"/>
          <w:color w:val="000000"/>
          <w:spacing w:val="-3"/>
          <w:w w:val="100"/>
          <w:sz w:val="24"/>
          <w:vertAlign w:val="baseline"/>
          <w:lang w:val="en-US"/>
        </w:rPr>
        <w:t xml:space="preserve">, </w:t>
      </w:r>
      <w:r>
        <w:rPr>
          <w:rFonts w:ascii="Arial" w:hAnsi="Arial" w:eastAsia="Arial"/>
          <w:i w:val="true"/>
          <w:strike w:val="false"/>
          <w:color w:val="000000"/>
          <w:spacing w:val="-3"/>
          <w:w w:val="100"/>
          <w:sz w:val="24"/>
          <w:vertAlign w:val="baseline"/>
          <w:lang w:val="en-US"/>
        </w:rPr>
        <w:t xml:space="preserve">supra</w:t>
      </w:r>
      <w:r>
        <w:rPr>
          <w:rFonts w:ascii="Arial" w:hAnsi="Arial" w:eastAsia="Arial"/>
          <w:strike w:val="false"/>
          <w:color w:val="000000"/>
          <w:spacing w:val="-3"/>
          <w:w w:val="100"/>
          <w:sz w:val="24"/>
          <w:vertAlign w:val="baseline"/>
          <w:lang w:val="en-US"/>
        </w:rPr>
        <w:t xml:space="preserve">, 36 NY2d at 32.</w:t>
      </w:r>
    </w:p>
    <w:p>
      <w:pPr>
        <w:spacing w:before="241" w:after="12308" w:line="272" w:lineRule="exact"/>
        <w:sectPr>
          <w:type w:val="nextPage"/>
          <w:pgSz w:w="12240" w:h="15840" w:orient="portrait"/>
          <w:pgMar w:bottom="1024" w:top="1080" w:right="4675" w:left="2165" w:header="720" w:footer="720"/>
          <w:titlePg w:val="false"/>
          <w:textDirection w:val="lrTb"/>
        </w:sectPr>
      </w:pPr>
    </w:p>
    <w:p>
      <w:pPr>
        <w:pageBreakBefore w:val="false"/>
        <w:spacing w:before="0" w:after="0" w:line="218" w:lineRule="exact"/>
        <w:ind w:right="0" w:left="0" w:firstLine="0"/>
        <w:jc w:val="center"/>
        <w:textAlignment w:val="baseline"/>
        <w:rPr>
          <w:rFonts w:ascii="Arial" w:hAnsi="Arial" w:eastAsia="Arial"/>
          <w:strike w:val="false"/>
          <w:color w:val="000000"/>
          <w:spacing w:val="0"/>
          <w:w w:val="100"/>
          <w:sz w:val="19"/>
          <w:vertAlign w:val="baseline"/>
          <w:lang w:val="en-US"/>
        </w:rPr>
      </w:pPr>
      <w:r>
        <w:rPr>
          <w:rFonts w:ascii="Arial" w:hAnsi="Arial" w:eastAsia="Arial"/>
          <w:strike w:val="false"/>
          <w:color w:val="000000"/>
          <w:spacing w:val="0"/>
          <w:w w:val="100"/>
          <w:sz w:val="19"/>
          <w:vertAlign w:val="baseline"/>
          <w:lang w:val="en-US"/>
        </w:rPr>
        <w:t xml:space="preserve">2</w:t>
      </w:r>
    </w:p>
    <w:sectPr>
      <w:type w:val="continuous"/>
      <w:pgSz w:w="12240" w:h="15840" w:orient="portrait"/>
      <w:pgMar w:bottom="1024" w:top="1080" w:right="6008" w:left="5992"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360"/>
        </w:tabs>
      </w:pPr>
      <w:rPr>
        <w:rFonts w:ascii="Arial" w:hAnsi="Arial" w:eastAsia="Arial"/>
        <w:i w:val="true"/>
        <w:strike w:val="false"/>
        <w:color w:val="000000"/>
        <w:spacing w:val="0"/>
        <w:w w:val="100"/>
        <w:sz w:val="24"/>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