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E09A" w14:textId="404FC5AB" w:rsidR="00BA5507" w:rsidRPr="002B1356" w:rsidRDefault="00BA5507" w:rsidP="001245A9">
      <w:pPr>
        <w:spacing w:before="8"/>
        <w:jc w:val="center"/>
        <w:textAlignment w:val="baseline"/>
        <w:rPr>
          <w:rFonts w:ascii="Arial" w:eastAsia="Arial" w:hAnsi="Arial"/>
          <w:b/>
          <w:sz w:val="28"/>
        </w:rPr>
      </w:pPr>
      <w:r w:rsidRPr="002B1356">
        <w:rPr>
          <w:rFonts w:ascii="Arial" w:eastAsia="Arial" w:hAnsi="Arial"/>
          <w:b/>
          <w:sz w:val="28"/>
        </w:rPr>
        <w:t xml:space="preserve">ASSAULT IN THE SECOND DEGREE </w:t>
      </w:r>
      <w:r w:rsidRPr="002B1356">
        <w:rPr>
          <w:rFonts w:ascii="Arial" w:eastAsia="Arial" w:hAnsi="Arial"/>
          <w:b/>
          <w:sz w:val="28"/>
        </w:rPr>
        <w:br/>
        <w:t xml:space="preserve">(Physical Injury; Certain Public Employees) </w:t>
      </w:r>
      <w:r w:rsidRPr="002B1356">
        <w:rPr>
          <w:rFonts w:ascii="Arial" w:eastAsia="Arial" w:hAnsi="Arial"/>
          <w:b/>
          <w:sz w:val="28"/>
        </w:rPr>
        <w:br/>
        <w:t xml:space="preserve">PENAL LAW 120.05 (11) </w:t>
      </w:r>
      <w:r w:rsidRPr="002B1356">
        <w:rPr>
          <w:rFonts w:ascii="Arial" w:eastAsia="Arial" w:hAnsi="Arial"/>
          <w:b/>
          <w:sz w:val="28"/>
        </w:rPr>
        <w:br/>
        <w:t>(Committed on or after as follows:</w:t>
      </w:r>
    </w:p>
    <w:p w14:paraId="3A2854FA" w14:textId="010C5EE7" w:rsidR="00BA5507" w:rsidRPr="002B1356" w:rsidRDefault="00BA5507" w:rsidP="001245A9">
      <w:pPr>
        <w:spacing w:before="658"/>
        <w:textAlignment w:val="baseline"/>
        <w:rPr>
          <w:rFonts w:ascii="Arial" w:eastAsia="Arial" w:hAnsi="Arial"/>
          <w:b/>
          <w:spacing w:val="-1"/>
          <w:sz w:val="24"/>
          <w:szCs w:val="24"/>
        </w:rPr>
      </w:pPr>
      <w:r w:rsidRPr="002B1356">
        <w:rPr>
          <w:rFonts w:ascii="Arial" w:eastAsia="Arial" w:hAnsi="Arial"/>
          <w:b/>
          <w:spacing w:val="-1"/>
          <w:sz w:val="24"/>
          <w:szCs w:val="24"/>
        </w:rPr>
        <w:t>November 1, 2002 [c</w:t>
      </w:r>
      <w:r w:rsidR="00AA1D70" w:rsidRPr="002B1356">
        <w:rPr>
          <w:rFonts w:ascii="Arial" w:eastAsia="Arial" w:hAnsi="Arial"/>
          <w:b/>
          <w:spacing w:val="-1"/>
          <w:sz w:val="24"/>
          <w:szCs w:val="24"/>
        </w:rPr>
        <w:t>h</w:t>
      </w:r>
      <w:r w:rsidRPr="002B1356">
        <w:rPr>
          <w:rFonts w:ascii="Arial" w:eastAsia="Arial" w:hAnsi="Arial"/>
          <w:b/>
          <w:spacing w:val="-1"/>
          <w:sz w:val="24"/>
          <w:szCs w:val="24"/>
        </w:rPr>
        <w:t xml:space="preserve"> 598] for:</w:t>
      </w:r>
    </w:p>
    <w:p w14:paraId="3850DD47" w14:textId="36C45737" w:rsidR="00BA5507" w:rsidRPr="002B1356" w:rsidRDefault="00BA5507" w:rsidP="001245A9">
      <w:pPr>
        <w:ind w:left="720"/>
        <w:textAlignment w:val="baseline"/>
        <w:rPr>
          <w:rFonts w:ascii="Arial" w:eastAsia="Arial" w:hAnsi="Arial"/>
          <w:b/>
          <w:sz w:val="24"/>
          <w:szCs w:val="24"/>
        </w:rPr>
      </w:pPr>
      <w:r w:rsidRPr="002B1356">
        <w:rPr>
          <w:rFonts w:ascii="Arial" w:eastAsia="Arial" w:hAnsi="Arial"/>
          <w:b/>
          <w:sz w:val="24"/>
          <w:szCs w:val="24"/>
        </w:rPr>
        <w:t xml:space="preserve">train operator, ticket inspector, conductor, </w:t>
      </w:r>
      <w:r w:rsidR="00191F9C" w:rsidRPr="002B1356">
        <w:rPr>
          <w:rFonts w:ascii="Arial" w:eastAsia="Arial" w:hAnsi="Arial"/>
          <w:b/>
          <w:sz w:val="24"/>
          <w:szCs w:val="24"/>
        </w:rPr>
        <w:t>signalperson,</w:t>
      </w:r>
      <w:r w:rsidRPr="002B1356">
        <w:rPr>
          <w:rFonts w:ascii="Arial" w:eastAsia="Arial" w:hAnsi="Arial"/>
          <w:b/>
          <w:sz w:val="24"/>
          <w:szCs w:val="24"/>
        </w:rPr>
        <w:t xml:space="preserve"> bus</w:t>
      </w:r>
    </w:p>
    <w:p w14:paraId="1145BA32" w14:textId="2693EC7F" w:rsidR="00BA5507" w:rsidRPr="002B1356" w:rsidRDefault="00BA5507" w:rsidP="001245A9">
      <w:pPr>
        <w:ind w:left="720"/>
        <w:textAlignment w:val="baseline"/>
        <w:rPr>
          <w:rFonts w:ascii="Arial" w:eastAsia="Arial" w:hAnsi="Arial" w:cs="Arial"/>
          <w:b/>
          <w:sz w:val="24"/>
          <w:szCs w:val="24"/>
        </w:rPr>
      </w:pPr>
      <w:r w:rsidRPr="002B1356">
        <w:rPr>
          <w:rFonts w:ascii="Arial" w:eastAsia="Arial" w:hAnsi="Arial" w:cs="Arial"/>
          <w:b/>
          <w:sz w:val="24"/>
          <w:szCs w:val="24"/>
        </w:rPr>
        <w:t>operator</w:t>
      </w:r>
      <w:r w:rsidR="003D191B" w:rsidRPr="002B1356">
        <w:rPr>
          <w:rFonts w:ascii="Arial" w:eastAsia="Arial" w:hAnsi="Arial" w:cs="Arial"/>
          <w:b/>
          <w:sz w:val="24"/>
          <w:szCs w:val="24"/>
        </w:rPr>
        <w:t xml:space="preserve"> </w:t>
      </w:r>
      <w:r w:rsidR="003D191B" w:rsidRPr="002B1356">
        <w:rPr>
          <w:rFonts w:ascii="Arial" w:eastAsia="Arial" w:hAnsi="Arial" w:cs="Arial"/>
          <w:b/>
          <w:bCs/>
          <w:sz w:val="24"/>
          <w:szCs w:val="24"/>
        </w:rPr>
        <w:t>station agent, station cleaner or terminal cleaner</w:t>
      </w:r>
    </w:p>
    <w:p w14:paraId="3B04DBFE" w14:textId="52A16602" w:rsidR="00BA5507" w:rsidRPr="002B1356" w:rsidRDefault="00BA5507" w:rsidP="001245A9">
      <w:pPr>
        <w:textAlignment w:val="baseline"/>
        <w:rPr>
          <w:rFonts w:ascii="Arial" w:eastAsia="Arial" w:hAnsi="Arial"/>
          <w:b/>
          <w:spacing w:val="-1"/>
          <w:sz w:val="24"/>
          <w:szCs w:val="24"/>
        </w:rPr>
      </w:pPr>
      <w:r w:rsidRPr="002B1356">
        <w:rPr>
          <w:rFonts w:ascii="Arial" w:eastAsia="Arial" w:hAnsi="Arial"/>
          <w:b/>
          <w:spacing w:val="-1"/>
          <w:sz w:val="24"/>
          <w:szCs w:val="24"/>
        </w:rPr>
        <w:t>November 1, 2003 [c</w:t>
      </w:r>
      <w:r w:rsidR="00AA1D70" w:rsidRPr="002B1356">
        <w:rPr>
          <w:rFonts w:ascii="Arial" w:eastAsia="Arial" w:hAnsi="Arial"/>
          <w:b/>
          <w:spacing w:val="-1"/>
          <w:sz w:val="24"/>
          <w:szCs w:val="24"/>
        </w:rPr>
        <w:t>h</w:t>
      </w:r>
      <w:r w:rsidRPr="002B1356">
        <w:rPr>
          <w:rFonts w:ascii="Arial" w:eastAsia="Arial" w:hAnsi="Arial"/>
          <w:b/>
          <w:spacing w:val="-1"/>
          <w:sz w:val="24"/>
          <w:szCs w:val="24"/>
        </w:rPr>
        <w:t xml:space="preserve"> 607] for:</w:t>
      </w:r>
    </w:p>
    <w:p w14:paraId="44787238" w14:textId="77777777" w:rsidR="00BA5507" w:rsidRPr="002B1356" w:rsidRDefault="00BA5507" w:rsidP="001245A9">
      <w:pPr>
        <w:spacing w:before="1"/>
        <w:ind w:left="720"/>
        <w:textAlignment w:val="baseline"/>
        <w:rPr>
          <w:rFonts w:ascii="Arial" w:eastAsia="Arial" w:hAnsi="Arial"/>
          <w:b/>
          <w:sz w:val="24"/>
          <w:szCs w:val="24"/>
        </w:rPr>
      </w:pPr>
      <w:r w:rsidRPr="002B1356">
        <w:rPr>
          <w:rFonts w:ascii="Arial" w:eastAsia="Arial" w:hAnsi="Arial"/>
          <w:b/>
          <w:sz w:val="24"/>
          <w:szCs w:val="24"/>
        </w:rPr>
        <w:t>station agent</w:t>
      </w:r>
    </w:p>
    <w:p w14:paraId="5BC2AB1B" w14:textId="5AA7A97A" w:rsidR="00BA5507" w:rsidRPr="002B1356" w:rsidRDefault="00BA5507" w:rsidP="001245A9">
      <w:pPr>
        <w:textAlignment w:val="baseline"/>
        <w:rPr>
          <w:rFonts w:ascii="Arial" w:eastAsia="Arial" w:hAnsi="Arial"/>
          <w:b/>
          <w:spacing w:val="-1"/>
          <w:sz w:val="24"/>
          <w:szCs w:val="24"/>
        </w:rPr>
      </w:pPr>
      <w:r w:rsidRPr="002B1356">
        <w:rPr>
          <w:rFonts w:ascii="Arial" w:eastAsia="Arial" w:hAnsi="Arial"/>
          <w:b/>
          <w:spacing w:val="-1"/>
          <w:sz w:val="24"/>
          <w:szCs w:val="24"/>
        </w:rPr>
        <w:t>November 1, 2006 [c</w:t>
      </w:r>
      <w:r w:rsidR="00AA1D70" w:rsidRPr="002B1356">
        <w:rPr>
          <w:rFonts w:ascii="Arial" w:eastAsia="Arial" w:hAnsi="Arial"/>
          <w:b/>
          <w:spacing w:val="-1"/>
          <w:sz w:val="24"/>
          <w:szCs w:val="24"/>
        </w:rPr>
        <w:t>h</w:t>
      </w:r>
      <w:r w:rsidRPr="002B1356">
        <w:rPr>
          <w:rFonts w:ascii="Arial" w:eastAsia="Arial" w:hAnsi="Arial"/>
          <w:b/>
          <w:spacing w:val="-1"/>
          <w:sz w:val="24"/>
          <w:szCs w:val="24"/>
        </w:rPr>
        <w:t xml:space="preserve"> 100] for:</w:t>
      </w:r>
    </w:p>
    <w:p w14:paraId="562AFFB4" w14:textId="77777777" w:rsidR="00BA5507" w:rsidRPr="002B1356" w:rsidRDefault="00BA5507" w:rsidP="001245A9">
      <w:pPr>
        <w:ind w:left="720"/>
        <w:textAlignment w:val="baseline"/>
        <w:rPr>
          <w:rFonts w:ascii="Arial" w:eastAsia="Arial" w:hAnsi="Arial"/>
          <w:b/>
          <w:spacing w:val="-1"/>
          <w:sz w:val="24"/>
          <w:szCs w:val="24"/>
        </w:rPr>
      </w:pPr>
      <w:r w:rsidRPr="002B1356">
        <w:rPr>
          <w:rFonts w:ascii="Arial" w:eastAsia="Arial" w:hAnsi="Arial"/>
          <w:b/>
          <w:spacing w:val="-1"/>
          <w:sz w:val="24"/>
          <w:szCs w:val="24"/>
        </w:rPr>
        <w:t>signalperson</w:t>
      </w:r>
    </w:p>
    <w:p w14:paraId="4AA06E83" w14:textId="6D1DA3EE" w:rsidR="00BA5507" w:rsidRPr="002B1356" w:rsidRDefault="00BA5507" w:rsidP="001245A9">
      <w:pPr>
        <w:textAlignment w:val="baseline"/>
        <w:rPr>
          <w:rFonts w:ascii="Arial" w:eastAsia="Arial" w:hAnsi="Arial"/>
          <w:b/>
          <w:spacing w:val="-1"/>
          <w:sz w:val="24"/>
          <w:szCs w:val="24"/>
        </w:rPr>
      </w:pPr>
      <w:r w:rsidRPr="002B1356">
        <w:rPr>
          <w:rFonts w:ascii="Arial" w:eastAsia="Arial" w:hAnsi="Arial"/>
          <w:b/>
          <w:spacing w:val="-1"/>
          <w:sz w:val="24"/>
          <w:szCs w:val="24"/>
        </w:rPr>
        <w:t>July 22, 2008 [c</w:t>
      </w:r>
      <w:r w:rsidR="00AA1D70" w:rsidRPr="002B1356">
        <w:rPr>
          <w:rFonts w:ascii="Arial" w:eastAsia="Arial" w:hAnsi="Arial"/>
          <w:b/>
          <w:spacing w:val="-1"/>
          <w:sz w:val="24"/>
          <w:szCs w:val="24"/>
        </w:rPr>
        <w:t>h</w:t>
      </w:r>
      <w:r w:rsidRPr="002B1356">
        <w:rPr>
          <w:rFonts w:ascii="Arial" w:eastAsia="Arial" w:hAnsi="Arial"/>
          <w:b/>
          <w:spacing w:val="-1"/>
          <w:sz w:val="24"/>
          <w:szCs w:val="24"/>
        </w:rPr>
        <w:t xml:space="preserve"> 45] for:</w:t>
      </w:r>
    </w:p>
    <w:p w14:paraId="07BC746E" w14:textId="77777777" w:rsidR="00BA5507" w:rsidRPr="002B1356" w:rsidRDefault="00BA5507" w:rsidP="001245A9">
      <w:pPr>
        <w:ind w:left="720"/>
        <w:textAlignment w:val="baseline"/>
        <w:rPr>
          <w:rFonts w:ascii="Arial" w:eastAsia="Arial" w:hAnsi="Arial"/>
          <w:b/>
          <w:sz w:val="24"/>
          <w:szCs w:val="24"/>
        </w:rPr>
      </w:pPr>
      <w:r w:rsidRPr="002B1356">
        <w:rPr>
          <w:rFonts w:ascii="Arial" w:eastAsia="Arial" w:hAnsi="Arial"/>
          <w:b/>
          <w:sz w:val="24"/>
          <w:szCs w:val="24"/>
        </w:rPr>
        <w:t>city marshal, traffic enforcement officer or agent</w:t>
      </w:r>
    </w:p>
    <w:p w14:paraId="63CB5575" w14:textId="2526CFE8" w:rsidR="00BA5507" w:rsidRPr="002B1356" w:rsidRDefault="00BA5507" w:rsidP="001245A9">
      <w:pPr>
        <w:spacing w:before="1"/>
        <w:textAlignment w:val="baseline"/>
        <w:rPr>
          <w:rFonts w:ascii="Arial" w:eastAsia="Arial" w:hAnsi="Arial"/>
          <w:b/>
          <w:spacing w:val="-1"/>
          <w:sz w:val="24"/>
          <w:szCs w:val="24"/>
        </w:rPr>
      </w:pPr>
      <w:r w:rsidRPr="002B1356">
        <w:rPr>
          <w:rFonts w:ascii="Arial" w:eastAsia="Arial" w:hAnsi="Arial"/>
          <w:b/>
          <w:spacing w:val="-1"/>
          <w:sz w:val="24"/>
          <w:szCs w:val="24"/>
        </w:rPr>
        <w:t>September 12, 2010 [c</w:t>
      </w:r>
      <w:r w:rsidR="00AA1D70" w:rsidRPr="002B1356">
        <w:rPr>
          <w:rFonts w:ascii="Arial" w:eastAsia="Arial" w:hAnsi="Arial"/>
          <w:b/>
          <w:spacing w:val="-1"/>
          <w:sz w:val="24"/>
          <w:szCs w:val="24"/>
        </w:rPr>
        <w:t>h</w:t>
      </w:r>
      <w:r w:rsidRPr="002B1356">
        <w:rPr>
          <w:rFonts w:ascii="Arial" w:eastAsia="Arial" w:hAnsi="Arial"/>
          <w:b/>
          <w:spacing w:val="-1"/>
          <w:sz w:val="24"/>
          <w:szCs w:val="24"/>
        </w:rPr>
        <w:t xml:space="preserve"> 345] for:</w:t>
      </w:r>
    </w:p>
    <w:p w14:paraId="0A9A5DDF" w14:textId="77777777" w:rsidR="00BA5507" w:rsidRPr="002B1356" w:rsidRDefault="00BA5507" w:rsidP="001245A9">
      <w:pPr>
        <w:ind w:left="720"/>
        <w:textAlignment w:val="baseline"/>
        <w:rPr>
          <w:rFonts w:ascii="Arial" w:eastAsia="Arial" w:hAnsi="Arial"/>
          <w:b/>
          <w:sz w:val="24"/>
          <w:szCs w:val="24"/>
        </w:rPr>
      </w:pPr>
      <w:r w:rsidRPr="002B1356">
        <w:rPr>
          <w:rFonts w:ascii="Arial" w:eastAsia="Arial" w:hAnsi="Arial"/>
          <w:b/>
          <w:sz w:val="24"/>
          <w:szCs w:val="24"/>
        </w:rPr>
        <w:t>sanitation enforcement agent</w:t>
      </w:r>
    </w:p>
    <w:p w14:paraId="5F0FEADC" w14:textId="5D02C73A" w:rsidR="00BA5507" w:rsidRPr="002B1356" w:rsidRDefault="00BA5507" w:rsidP="001245A9">
      <w:pPr>
        <w:textAlignment w:val="baseline"/>
        <w:rPr>
          <w:rFonts w:ascii="Arial" w:eastAsia="Arial" w:hAnsi="Arial"/>
          <w:b/>
          <w:spacing w:val="-1"/>
          <w:sz w:val="24"/>
          <w:szCs w:val="24"/>
        </w:rPr>
      </w:pPr>
      <w:r w:rsidRPr="002B1356">
        <w:rPr>
          <w:rFonts w:ascii="Arial" w:eastAsia="Arial" w:hAnsi="Arial"/>
          <w:b/>
          <w:spacing w:val="-1"/>
          <w:sz w:val="24"/>
          <w:szCs w:val="24"/>
        </w:rPr>
        <w:t>November 1, 2010 [c</w:t>
      </w:r>
      <w:r w:rsidR="00AA1D70" w:rsidRPr="002B1356">
        <w:rPr>
          <w:rFonts w:ascii="Arial" w:eastAsia="Arial" w:hAnsi="Arial"/>
          <w:b/>
          <w:spacing w:val="-1"/>
          <w:sz w:val="24"/>
          <w:szCs w:val="24"/>
        </w:rPr>
        <w:t>h</w:t>
      </w:r>
      <w:r w:rsidRPr="002B1356">
        <w:rPr>
          <w:rFonts w:ascii="Arial" w:eastAsia="Arial" w:hAnsi="Arial"/>
          <w:b/>
          <w:spacing w:val="-1"/>
          <w:sz w:val="24"/>
          <w:szCs w:val="24"/>
        </w:rPr>
        <w:t xml:space="preserve"> 318] for:</w:t>
      </w:r>
    </w:p>
    <w:p w14:paraId="00B1D244" w14:textId="77777777" w:rsidR="00BA5507" w:rsidRPr="002B1356" w:rsidRDefault="00BA5507" w:rsidP="001245A9">
      <w:pPr>
        <w:ind w:left="720"/>
        <w:textAlignment w:val="baseline"/>
        <w:rPr>
          <w:rFonts w:ascii="Arial" w:eastAsia="Arial" w:hAnsi="Arial"/>
          <w:b/>
          <w:sz w:val="24"/>
          <w:szCs w:val="24"/>
        </w:rPr>
      </w:pPr>
      <w:r w:rsidRPr="002B1356">
        <w:rPr>
          <w:rFonts w:ascii="Arial" w:eastAsia="Arial" w:hAnsi="Arial"/>
          <w:b/>
          <w:sz w:val="24"/>
          <w:szCs w:val="24"/>
        </w:rPr>
        <w:t>registered nurse, or licensed practical nurse</w:t>
      </w:r>
    </w:p>
    <w:p w14:paraId="40DC3419" w14:textId="4EA1F501" w:rsidR="00BA5507" w:rsidRPr="002B1356" w:rsidRDefault="00BA5507" w:rsidP="001245A9">
      <w:pPr>
        <w:textAlignment w:val="baseline"/>
        <w:rPr>
          <w:rFonts w:ascii="Arial" w:eastAsia="Arial" w:hAnsi="Arial"/>
          <w:b/>
          <w:spacing w:val="-1"/>
          <w:sz w:val="24"/>
          <w:szCs w:val="24"/>
        </w:rPr>
      </w:pPr>
      <w:r w:rsidRPr="002B1356">
        <w:rPr>
          <w:rFonts w:ascii="Arial" w:eastAsia="Arial" w:hAnsi="Arial"/>
          <w:b/>
          <w:spacing w:val="-1"/>
          <w:sz w:val="24"/>
          <w:szCs w:val="24"/>
        </w:rPr>
        <w:t>September 16, 2012 [c</w:t>
      </w:r>
      <w:r w:rsidR="00AA1D70" w:rsidRPr="002B1356">
        <w:rPr>
          <w:rFonts w:ascii="Arial" w:eastAsia="Arial" w:hAnsi="Arial"/>
          <w:b/>
          <w:spacing w:val="-1"/>
          <w:sz w:val="24"/>
          <w:szCs w:val="24"/>
        </w:rPr>
        <w:t>h</w:t>
      </w:r>
      <w:r w:rsidRPr="002B1356">
        <w:rPr>
          <w:rFonts w:ascii="Arial" w:eastAsia="Arial" w:hAnsi="Arial"/>
          <w:b/>
          <w:spacing w:val="-1"/>
          <w:sz w:val="24"/>
          <w:szCs w:val="24"/>
        </w:rPr>
        <w:t xml:space="preserve"> 377] for:</w:t>
      </w:r>
    </w:p>
    <w:p w14:paraId="5AC7822A" w14:textId="77777777" w:rsidR="00BA5507" w:rsidRPr="002B1356" w:rsidRDefault="00BA5507" w:rsidP="001245A9">
      <w:pPr>
        <w:spacing w:before="1"/>
        <w:ind w:left="720"/>
        <w:textAlignment w:val="baseline"/>
        <w:rPr>
          <w:rFonts w:ascii="Arial" w:eastAsia="Arial" w:hAnsi="Arial"/>
          <w:b/>
          <w:sz w:val="24"/>
          <w:szCs w:val="24"/>
        </w:rPr>
      </w:pPr>
      <w:r w:rsidRPr="002B1356">
        <w:rPr>
          <w:rFonts w:ascii="Arial" w:eastAsia="Arial" w:hAnsi="Arial"/>
          <w:b/>
          <w:sz w:val="24"/>
          <w:szCs w:val="24"/>
        </w:rPr>
        <w:t>New York city sanitation worker</w:t>
      </w:r>
    </w:p>
    <w:p w14:paraId="32D97DD2" w14:textId="364107A6" w:rsidR="00BA5507" w:rsidRPr="002B1356" w:rsidRDefault="00BA5507" w:rsidP="001245A9">
      <w:pPr>
        <w:textAlignment w:val="baseline"/>
        <w:rPr>
          <w:rFonts w:ascii="Arial" w:eastAsia="Arial" w:hAnsi="Arial"/>
          <w:b/>
          <w:spacing w:val="-1"/>
          <w:sz w:val="24"/>
          <w:szCs w:val="24"/>
        </w:rPr>
      </w:pPr>
      <w:r w:rsidRPr="002B1356">
        <w:rPr>
          <w:rFonts w:ascii="Arial" w:eastAsia="Arial" w:hAnsi="Arial"/>
          <w:b/>
          <w:spacing w:val="-1"/>
          <w:sz w:val="24"/>
          <w:szCs w:val="24"/>
        </w:rPr>
        <w:t>January 27, 2014 [c</w:t>
      </w:r>
      <w:r w:rsidR="00AA1D70" w:rsidRPr="002B1356">
        <w:rPr>
          <w:rFonts w:ascii="Arial" w:eastAsia="Arial" w:hAnsi="Arial"/>
          <w:b/>
          <w:spacing w:val="-1"/>
          <w:sz w:val="24"/>
          <w:szCs w:val="24"/>
        </w:rPr>
        <w:t>h</w:t>
      </w:r>
      <w:r w:rsidRPr="002B1356">
        <w:rPr>
          <w:rFonts w:ascii="Arial" w:eastAsia="Arial" w:hAnsi="Arial"/>
          <w:b/>
          <w:spacing w:val="-1"/>
          <w:sz w:val="24"/>
          <w:szCs w:val="24"/>
        </w:rPr>
        <w:t xml:space="preserve"> 259] for:</w:t>
      </w:r>
    </w:p>
    <w:p w14:paraId="5CBC9EBB" w14:textId="77777777" w:rsidR="00BA5507" w:rsidRPr="002B1356" w:rsidRDefault="00BA5507" w:rsidP="001245A9">
      <w:pPr>
        <w:ind w:left="720"/>
        <w:textAlignment w:val="baseline"/>
        <w:rPr>
          <w:rFonts w:ascii="Arial" w:eastAsia="Arial" w:hAnsi="Arial"/>
          <w:b/>
          <w:sz w:val="24"/>
          <w:szCs w:val="24"/>
        </w:rPr>
      </w:pPr>
      <w:r w:rsidRPr="002B1356">
        <w:rPr>
          <w:rFonts w:ascii="Arial" w:eastAsia="Arial" w:hAnsi="Arial"/>
          <w:b/>
          <w:sz w:val="24"/>
          <w:szCs w:val="24"/>
        </w:rPr>
        <w:t>prosecutor</w:t>
      </w:r>
    </w:p>
    <w:p w14:paraId="4B2243AD" w14:textId="77CF2E70" w:rsidR="00BA5507" w:rsidRPr="002B1356" w:rsidRDefault="00BA5507" w:rsidP="001245A9">
      <w:pPr>
        <w:spacing w:before="1"/>
        <w:textAlignment w:val="baseline"/>
        <w:rPr>
          <w:rFonts w:ascii="Arial" w:eastAsia="Arial" w:hAnsi="Arial"/>
          <w:b/>
          <w:sz w:val="24"/>
          <w:szCs w:val="24"/>
        </w:rPr>
      </w:pPr>
      <w:r w:rsidRPr="002B1356">
        <w:rPr>
          <w:rFonts w:ascii="Arial" w:eastAsia="Arial" w:hAnsi="Arial"/>
          <w:b/>
          <w:sz w:val="24"/>
          <w:szCs w:val="24"/>
        </w:rPr>
        <w:t>November 1, 2014 [c</w:t>
      </w:r>
      <w:r w:rsidR="00AA1D70" w:rsidRPr="002B1356">
        <w:rPr>
          <w:rFonts w:ascii="Arial" w:eastAsia="Arial" w:hAnsi="Arial"/>
          <w:b/>
          <w:sz w:val="24"/>
          <w:szCs w:val="24"/>
        </w:rPr>
        <w:t>h</w:t>
      </w:r>
      <w:r w:rsidRPr="002B1356">
        <w:rPr>
          <w:rFonts w:ascii="Arial" w:eastAsia="Arial" w:hAnsi="Arial"/>
          <w:b/>
          <w:sz w:val="24"/>
          <w:szCs w:val="24"/>
        </w:rPr>
        <w:t xml:space="preserve"> 196] for:</w:t>
      </w:r>
    </w:p>
    <w:p w14:paraId="7C8B1238" w14:textId="77777777" w:rsidR="00BA5507" w:rsidRPr="002B1356" w:rsidRDefault="00BA5507" w:rsidP="001245A9">
      <w:pPr>
        <w:ind w:left="720"/>
        <w:textAlignment w:val="baseline"/>
        <w:rPr>
          <w:rFonts w:ascii="Arial" w:eastAsia="Arial" w:hAnsi="Arial"/>
          <w:b/>
          <w:sz w:val="24"/>
          <w:szCs w:val="24"/>
        </w:rPr>
      </w:pPr>
      <w:r w:rsidRPr="002B1356">
        <w:rPr>
          <w:rFonts w:ascii="Arial" w:eastAsia="Arial" w:hAnsi="Arial"/>
          <w:b/>
          <w:sz w:val="24"/>
          <w:szCs w:val="24"/>
        </w:rPr>
        <w:t>school crossing guard</w:t>
      </w:r>
    </w:p>
    <w:p w14:paraId="7E46EE65" w14:textId="6235754C" w:rsidR="00BA5507" w:rsidRPr="002B1356" w:rsidRDefault="00BA5507" w:rsidP="001245A9">
      <w:pPr>
        <w:textAlignment w:val="baseline"/>
        <w:rPr>
          <w:rFonts w:ascii="Arial" w:eastAsia="Arial" w:hAnsi="Arial"/>
          <w:b/>
          <w:sz w:val="24"/>
          <w:szCs w:val="24"/>
        </w:rPr>
      </w:pPr>
      <w:r w:rsidRPr="002B1356">
        <w:rPr>
          <w:rFonts w:ascii="Arial" w:eastAsia="Arial" w:hAnsi="Arial"/>
          <w:b/>
          <w:sz w:val="24"/>
          <w:szCs w:val="24"/>
        </w:rPr>
        <w:t>February 18, 2016 [c</w:t>
      </w:r>
      <w:r w:rsidR="00AA1D70" w:rsidRPr="002B1356">
        <w:rPr>
          <w:rFonts w:ascii="Arial" w:eastAsia="Arial" w:hAnsi="Arial"/>
          <w:b/>
          <w:sz w:val="24"/>
          <w:szCs w:val="24"/>
        </w:rPr>
        <w:t>h</w:t>
      </w:r>
      <w:r w:rsidRPr="002B1356">
        <w:rPr>
          <w:rFonts w:ascii="Arial" w:eastAsia="Arial" w:hAnsi="Arial"/>
          <w:b/>
          <w:sz w:val="24"/>
          <w:szCs w:val="24"/>
        </w:rPr>
        <w:t xml:space="preserve"> 487] for:</w:t>
      </w:r>
    </w:p>
    <w:p w14:paraId="023482DE" w14:textId="77777777" w:rsidR="00BA5507" w:rsidRPr="002B1356" w:rsidRDefault="00BA5507" w:rsidP="001245A9">
      <w:pPr>
        <w:spacing w:before="1"/>
        <w:ind w:left="720"/>
        <w:textAlignment w:val="baseline"/>
        <w:rPr>
          <w:rFonts w:ascii="Arial" w:eastAsia="Arial" w:hAnsi="Arial"/>
          <w:b/>
          <w:sz w:val="24"/>
          <w:szCs w:val="24"/>
        </w:rPr>
      </w:pPr>
      <w:r w:rsidRPr="002B1356">
        <w:rPr>
          <w:rFonts w:ascii="Arial" w:eastAsia="Arial" w:hAnsi="Arial"/>
          <w:b/>
          <w:sz w:val="24"/>
          <w:szCs w:val="24"/>
        </w:rPr>
        <w:t>emergency medical service paramedic, or emergency medical</w:t>
      </w:r>
    </w:p>
    <w:p w14:paraId="338D40F6" w14:textId="77777777" w:rsidR="00BA5507" w:rsidRPr="002B1356" w:rsidRDefault="00BA5507" w:rsidP="001245A9">
      <w:pPr>
        <w:ind w:left="720"/>
        <w:textAlignment w:val="baseline"/>
        <w:rPr>
          <w:rFonts w:ascii="Arial" w:eastAsia="Arial" w:hAnsi="Arial"/>
          <w:b/>
          <w:sz w:val="24"/>
          <w:szCs w:val="24"/>
        </w:rPr>
      </w:pPr>
      <w:r w:rsidRPr="002B1356">
        <w:rPr>
          <w:rFonts w:ascii="Arial" w:eastAsia="Arial" w:hAnsi="Arial"/>
          <w:b/>
          <w:sz w:val="24"/>
          <w:szCs w:val="24"/>
        </w:rPr>
        <w:t>service technician</w:t>
      </w:r>
    </w:p>
    <w:p w14:paraId="4D01EDB1" w14:textId="37E1D321" w:rsidR="00BA5507" w:rsidRPr="002B1356" w:rsidRDefault="00BA5507" w:rsidP="001245A9">
      <w:pPr>
        <w:textAlignment w:val="baseline"/>
        <w:rPr>
          <w:rFonts w:ascii="Arial" w:eastAsia="Arial" w:hAnsi="Arial"/>
          <w:b/>
          <w:sz w:val="24"/>
          <w:szCs w:val="24"/>
        </w:rPr>
      </w:pPr>
      <w:r w:rsidRPr="002B1356">
        <w:rPr>
          <w:rFonts w:ascii="Arial" w:eastAsia="Arial" w:hAnsi="Arial"/>
          <w:b/>
          <w:sz w:val="24"/>
          <w:szCs w:val="24"/>
        </w:rPr>
        <w:t>November 1, 2016 [c</w:t>
      </w:r>
      <w:r w:rsidR="00AA1D70" w:rsidRPr="002B1356">
        <w:rPr>
          <w:rFonts w:ascii="Arial" w:eastAsia="Arial" w:hAnsi="Arial"/>
          <w:b/>
          <w:sz w:val="24"/>
          <w:szCs w:val="24"/>
        </w:rPr>
        <w:t>h</w:t>
      </w:r>
      <w:r w:rsidRPr="002B1356">
        <w:rPr>
          <w:rFonts w:ascii="Arial" w:eastAsia="Arial" w:hAnsi="Arial"/>
          <w:b/>
          <w:sz w:val="24"/>
          <w:szCs w:val="24"/>
        </w:rPr>
        <w:t xml:space="preserve"> 281] for:</w:t>
      </w:r>
    </w:p>
    <w:p w14:paraId="5E08855A" w14:textId="77777777" w:rsidR="00BA5507" w:rsidRPr="002B1356" w:rsidRDefault="00BA5507" w:rsidP="001245A9">
      <w:pPr>
        <w:ind w:left="720"/>
        <w:textAlignment w:val="baseline"/>
        <w:rPr>
          <w:rFonts w:ascii="Arial" w:eastAsia="Arial" w:hAnsi="Arial"/>
          <w:b/>
          <w:sz w:val="24"/>
          <w:szCs w:val="24"/>
        </w:rPr>
      </w:pPr>
      <w:r w:rsidRPr="002B1356">
        <w:rPr>
          <w:rFonts w:ascii="Arial" w:eastAsia="Arial" w:hAnsi="Arial"/>
          <w:b/>
          <w:sz w:val="24"/>
          <w:szCs w:val="24"/>
        </w:rPr>
        <w:t>station cleaner or terminal cleaner</w:t>
      </w:r>
    </w:p>
    <w:p w14:paraId="07F0B6AC" w14:textId="6D6D6FC1" w:rsidR="00BA5507" w:rsidRPr="002B1356" w:rsidRDefault="00BA5507" w:rsidP="001245A9">
      <w:pPr>
        <w:textAlignment w:val="baseline"/>
        <w:rPr>
          <w:rFonts w:ascii="Arial" w:eastAsia="Arial" w:hAnsi="Arial"/>
          <w:b/>
          <w:sz w:val="24"/>
          <w:szCs w:val="24"/>
        </w:rPr>
      </w:pPr>
      <w:r w:rsidRPr="002B1356">
        <w:rPr>
          <w:rFonts w:ascii="Arial" w:eastAsia="Arial" w:hAnsi="Arial"/>
          <w:b/>
          <w:sz w:val="24"/>
          <w:szCs w:val="24"/>
        </w:rPr>
        <w:t>November 1, 2016 [c</w:t>
      </w:r>
      <w:r w:rsidR="00AA1D70" w:rsidRPr="002B1356">
        <w:rPr>
          <w:rFonts w:ascii="Arial" w:eastAsia="Arial" w:hAnsi="Arial"/>
          <w:b/>
          <w:sz w:val="24"/>
          <w:szCs w:val="24"/>
        </w:rPr>
        <w:t>h</w:t>
      </w:r>
      <w:r w:rsidRPr="002B1356">
        <w:rPr>
          <w:rFonts w:ascii="Arial" w:eastAsia="Arial" w:hAnsi="Arial"/>
          <w:b/>
          <w:sz w:val="24"/>
          <w:szCs w:val="24"/>
        </w:rPr>
        <w:t xml:space="preserve"> 472] for:</w:t>
      </w:r>
    </w:p>
    <w:p w14:paraId="389CAA51" w14:textId="77777777" w:rsidR="00BA5507" w:rsidRPr="002B1356" w:rsidRDefault="00BA5507" w:rsidP="001245A9">
      <w:pPr>
        <w:spacing w:before="1"/>
        <w:ind w:left="720"/>
        <w:textAlignment w:val="baseline"/>
        <w:rPr>
          <w:rFonts w:ascii="Arial" w:eastAsia="Arial" w:hAnsi="Arial"/>
          <w:b/>
          <w:spacing w:val="-1"/>
          <w:sz w:val="24"/>
          <w:szCs w:val="24"/>
        </w:rPr>
      </w:pPr>
      <w:r w:rsidRPr="002B1356">
        <w:rPr>
          <w:rFonts w:ascii="Arial" w:eastAsia="Arial" w:hAnsi="Arial"/>
          <w:b/>
          <w:spacing w:val="-1"/>
          <w:sz w:val="24"/>
          <w:szCs w:val="24"/>
        </w:rPr>
        <w:t>public health sanitarian, New York City public health sanitarian</w:t>
      </w:r>
    </w:p>
    <w:p w14:paraId="155C035D" w14:textId="1A6525FE" w:rsidR="00AD48FC" w:rsidRPr="002B1356" w:rsidRDefault="00BA5507" w:rsidP="001245A9">
      <w:pPr>
        <w:rPr>
          <w:rFonts w:ascii="Arial" w:hAnsi="Arial" w:cs="Arial"/>
          <w:b/>
          <w:bCs/>
          <w:sz w:val="24"/>
          <w:szCs w:val="24"/>
        </w:rPr>
      </w:pPr>
      <w:r w:rsidRPr="002B1356">
        <w:rPr>
          <w:rFonts w:ascii="Arial" w:hAnsi="Arial" w:cs="Arial"/>
          <w:b/>
          <w:bCs/>
          <w:sz w:val="24"/>
          <w:szCs w:val="24"/>
        </w:rPr>
        <w:t>September 25, 2022 [c</w:t>
      </w:r>
      <w:r w:rsidR="00AA1D70" w:rsidRPr="002B1356">
        <w:rPr>
          <w:rFonts w:ascii="Arial" w:hAnsi="Arial" w:cs="Arial"/>
          <w:b/>
          <w:bCs/>
          <w:sz w:val="24"/>
          <w:szCs w:val="24"/>
        </w:rPr>
        <w:t>h</w:t>
      </w:r>
      <w:r w:rsidRPr="002B1356">
        <w:rPr>
          <w:rFonts w:ascii="Arial" w:hAnsi="Arial" w:cs="Arial"/>
          <w:b/>
          <w:bCs/>
          <w:sz w:val="24"/>
          <w:szCs w:val="24"/>
        </w:rPr>
        <w:t xml:space="preserve"> 233] </w:t>
      </w:r>
    </w:p>
    <w:p w14:paraId="3EC7E09B" w14:textId="18F9C1D8" w:rsidR="00BA5507" w:rsidRPr="002B1356" w:rsidRDefault="008446EE" w:rsidP="00D45669">
      <w:pPr>
        <w:ind w:left="720"/>
        <w:jc w:val="both"/>
        <w:rPr>
          <w:rFonts w:ascii="Arial" w:eastAsia="Arial" w:hAnsi="Arial" w:cs="Arial"/>
          <w:b/>
          <w:sz w:val="24"/>
          <w:szCs w:val="24"/>
        </w:rPr>
      </w:pPr>
      <w:r w:rsidRPr="002B1356">
        <w:rPr>
          <w:rFonts w:ascii="Arial" w:eastAsia="Arial" w:hAnsi="Arial" w:cs="Arial"/>
          <w:b/>
          <w:sz w:val="24"/>
          <w:szCs w:val="24"/>
        </w:rPr>
        <w:t>I</w:t>
      </w:r>
      <w:r w:rsidR="00191F9C" w:rsidRPr="002B1356">
        <w:rPr>
          <w:rFonts w:ascii="Arial" w:eastAsia="Arial" w:hAnsi="Arial" w:cs="Arial"/>
          <w:b/>
          <w:sz w:val="24"/>
          <w:szCs w:val="24"/>
        </w:rPr>
        <w:t>n paragraph [1]</w:t>
      </w:r>
      <w:r w:rsidRPr="002B1356">
        <w:rPr>
          <w:rFonts w:ascii="Arial" w:eastAsia="Arial" w:hAnsi="Arial" w:cs="Arial"/>
          <w:b/>
          <w:sz w:val="24"/>
          <w:szCs w:val="24"/>
        </w:rPr>
        <w:t xml:space="preserve"> of the definition of the offense,</w:t>
      </w:r>
      <w:r w:rsidR="002931B9" w:rsidRPr="002B1356">
        <w:rPr>
          <w:rFonts w:ascii="Arial" w:eastAsia="Arial" w:hAnsi="Arial" w:cs="Arial"/>
          <w:b/>
          <w:sz w:val="24"/>
          <w:szCs w:val="24"/>
        </w:rPr>
        <w:t xml:space="preserve"> t</w:t>
      </w:r>
      <w:r w:rsidR="00FB2A1C" w:rsidRPr="002B1356">
        <w:rPr>
          <w:rFonts w:ascii="Arial" w:eastAsia="Arial" w:hAnsi="Arial" w:cs="Arial"/>
          <w:b/>
          <w:sz w:val="24"/>
          <w:szCs w:val="24"/>
        </w:rPr>
        <w:t xml:space="preserve">he </w:t>
      </w:r>
      <w:r w:rsidR="009F37DA" w:rsidRPr="002B1356">
        <w:rPr>
          <w:rFonts w:ascii="Arial" w:eastAsia="Arial" w:hAnsi="Arial" w:cs="Arial"/>
          <w:b/>
          <w:sz w:val="24"/>
          <w:szCs w:val="24"/>
        </w:rPr>
        <w:t>people</w:t>
      </w:r>
      <w:r w:rsidR="00B37233" w:rsidRPr="002B1356">
        <w:rPr>
          <w:rFonts w:ascii="Arial" w:eastAsia="Arial" w:hAnsi="Arial" w:cs="Arial"/>
          <w:b/>
          <w:sz w:val="24"/>
          <w:szCs w:val="24"/>
        </w:rPr>
        <w:t xml:space="preserve"> etc.</w:t>
      </w:r>
      <w:r w:rsidR="009F37DA" w:rsidRPr="002B1356">
        <w:rPr>
          <w:rFonts w:ascii="Arial" w:eastAsia="Arial" w:hAnsi="Arial" w:cs="Arial"/>
          <w:b/>
          <w:sz w:val="24"/>
          <w:szCs w:val="24"/>
        </w:rPr>
        <w:t xml:space="preserve"> listed </w:t>
      </w:r>
      <w:r w:rsidR="00FB2A1C" w:rsidRPr="002B1356">
        <w:rPr>
          <w:rFonts w:ascii="Arial" w:eastAsia="Arial" w:hAnsi="Arial" w:cs="Arial"/>
          <w:b/>
          <w:sz w:val="24"/>
          <w:szCs w:val="24"/>
        </w:rPr>
        <w:t xml:space="preserve">between asterisks were </w:t>
      </w:r>
      <w:r w:rsidR="009F37DA" w:rsidRPr="002B1356">
        <w:rPr>
          <w:rFonts w:ascii="Arial" w:eastAsia="Arial" w:hAnsi="Arial" w:cs="Arial"/>
          <w:b/>
          <w:sz w:val="24"/>
          <w:szCs w:val="24"/>
        </w:rPr>
        <w:t>added.</w:t>
      </w:r>
    </w:p>
    <w:p w14:paraId="4271B3B4" w14:textId="1F07DCDB" w:rsidR="00154407" w:rsidRPr="002B1356" w:rsidRDefault="00154407" w:rsidP="001245A9">
      <w:pPr>
        <w:rPr>
          <w:rFonts w:ascii="Arial" w:hAnsi="Arial" w:cs="Arial"/>
          <w:b/>
          <w:bCs/>
          <w:sz w:val="24"/>
          <w:szCs w:val="24"/>
        </w:rPr>
      </w:pPr>
      <w:r w:rsidRPr="002B1356">
        <w:rPr>
          <w:rFonts w:ascii="Arial" w:eastAsia="Arial" w:hAnsi="Arial"/>
          <w:sz w:val="28"/>
        </w:rPr>
        <w:tab/>
      </w:r>
    </w:p>
    <w:p w14:paraId="5F5E21EB" w14:textId="164D705E" w:rsidR="00BA5507" w:rsidRPr="002B1356" w:rsidRDefault="00BA5507" w:rsidP="001245A9">
      <w:pPr>
        <w:pBdr>
          <w:bottom w:val="single" w:sz="6" w:space="1" w:color="auto"/>
        </w:pBdr>
      </w:pPr>
      <w:r w:rsidRPr="002B1356">
        <w:tab/>
      </w:r>
    </w:p>
    <w:p w14:paraId="4691E957" w14:textId="77777777" w:rsidR="005424A8" w:rsidRPr="002B1356" w:rsidRDefault="005424A8" w:rsidP="001245A9">
      <w:pPr>
        <w:spacing w:before="341"/>
        <w:ind w:left="720"/>
        <w:textAlignment w:val="baseline"/>
        <w:rPr>
          <w:rFonts w:ascii="Arial" w:eastAsia="Arial" w:hAnsi="Arial"/>
          <w:sz w:val="28"/>
        </w:rPr>
      </w:pPr>
    </w:p>
    <w:p w14:paraId="5FF8BCC8" w14:textId="2AE8F87F" w:rsidR="00BA5507" w:rsidRPr="002B1356" w:rsidRDefault="00BA5507" w:rsidP="001245A9">
      <w:pPr>
        <w:spacing w:before="341"/>
        <w:ind w:left="720"/>
        <w:textAlignment w:val="baseline"/>
        <w:rPr>
          <w:rFonts w:ascii="Arial" w:eastAsia="Arial" w:hAnsi="Arial"/>
          <w:sz w:val="28"/>
        </w:rPr>
      </w:pPr>
      <w:r w:rsidRPr="002B1356">
        <w:rPr>
          <w:rFonts w:ascii="Arial" w:eastAsia="Arial" w:hAnsi="Arial"/>
          <w:sz w:val="28"/>
        </w:rPr>
        <w:t>The (</w:t>
      </w:r>
      <w:r w:rsidRPr="002B1356">
        <w:rPr>
          <w:rFonts w:ascii="Arial" w:eastAsia="Arial" w:hAnsi="Arial"/>
          <w:i/>
          <w:sz w:val="28"/>
          <w:u w:val="single"/>
        </w:rPr>
        <w:t>specify</w:t>
      </w:r>
      <w:r w:rsidRPr="002B1356">
        <w:rPr>
          <w:rFonts w:ascii="Arial" w:eastAsia="Arial" w:hAnsi="Arial"/>
          <w:sz w:val="28"/>
        </w:rPr>
        <w:t>) count is Assault in the Second Degree.</w:t>
      </w:r>
    </w:p>
    <w:p w14:paraId="646F38CB" w14:textId="77777777" w:rsidR="00BA5507" w:rsidRPr="002B1356" w:rsidRDefault="00BA5507" w:rsidP="001245A9">
      <w:pPr>
        <w:spacing w:before="327"/>
        <w:ind w:firstLine="720"/>
        <w:jc w:val="both"/>
        <w:textAlignment w:val="baseline"/>
        <w:rPr>
          <w:rFonts w:ascii="Arial" w:eastAsia="Arial" w:hAnsi="Arial" w:cs="Arial"/>
          <w:sz w:val="28"/>
          <w:szCs w:val="28"/>
        </w:rPr>
      </w:pPr>
      <w:r w:rsidRPr="002B1356">
        <w:rPr>
          <w:rFonts w:ascii="Arial" w:eastAsia="Arial" w:hAnsi="Arial"/>
          <w:sz w:val="28"/>
        </w:rPr>
        <w:t>Under our law, a person is guilty of Assault in the Second Degree when, with intent to cause physical injury to:</w:t>
      </w:r>
    </w:p>
    <w:p w14:paraId="3C1A143F" w14:textId="6360D215" w:rsidR="00BA5507" w:rsidRPr="002B1356" w:rsidRDefault="00BA5507" w:rsidP="001245A9">
      <w:pPr>
        <w:rPr>
          <w:rFonts w:ascii="Arial" w:hAnsi="Arial" w:cs="Arial"/>
          <w:sz w:val="28"/>
          <w:szCs w:val="28"/>
        </w:rPr>
      </w:pPr>
    </w:p>
    <w:p w14:paraId="14684F64" w14:textId="76F30F86" w:rsidR="00BA5507" w:rsidRPr="002B1356" w:rsidRDefault="00BA5507" w:rsidP="001245A9">
      <w:pPr>
        <w:rPr>
          <w:rFonts w:ascii="Arial" w:hAnsi="Arial" w:cs="Arial"/>
          <w:sz w:val="28"/>
          <w:szCs w:val="28"/>
        </w:rPr>
      </w:pPr>
      <w:r w:rsidRPr="002B1356">
        <w:rPr>
          <w:rFonts w:ascii="Arial" w:hAnsi="Arial" w:cs="Arial"/>
          <w:sz w:val="28"/>
          <w:szCs w:val="28"/>
        </w:rPr>
        <w:lastRenderedPageBreak/>
        <w:tab/>
      </w:r>
      <w:r w:rsidRPr="002B1356">
        <w:rPr>
          <w:rFonts w:ascii="Arial" w:hAnsi="Arial" w:cs="Arial"/>
          <w:i/>
          <w:iCs/>
          <w:sz w:val="28"/>
          <w:szCs w:val="28"/>
          <w:u w:val="single"/>
        </w:rPr>
        <w:t>Select appropriate public employee status:</w:t>
      </w:r>
      <w:r w:rsidRPr="002B1356">
        <w:rPr>
          <w:rStyle w:val="FootnoteReference"/>
          <w:rFonts w:ascii="Arial" w:hAnsi="Arial" w:cs="Arial"/>
          <w:i/>
          <w:iCs/>
          <w:sz w:val="28"/>
          <w:szCs w:val="28"/>
          <w:u w:val="single"/>
        </w:rPr>
        <w:footnoteReference w:id="1"/>
      </w:r>
    </w:p>
    <w:p w14:paraId="50AF6BDD" w14:textId="346DD10C" w:rsidR="00BA5507" w:rsidRPr="002B1356" w:rsidRDefault="00BA5507" w:rsidP="001245A9">
      <w:pPr>
        <w:rPr>
          <w:rFonts w:ascii="Arial" w:hAnsi="Arial" w:cs="Arial"/>
          <w:sz w:val="28"/>
          <w:szCs w:val="28"/>
        </w:rPr>
      </w:pPr>
      <w:r w:rsidRPr="002B1356">
        <w:rPr>
          <w:rFonts w:ascii="Arial" w:hAnsi="Arial" w:cs="Arial"/>
          <w:sz w:val="28"/>
          <w:szCs w:val="28"/>
        </w:rPr>
        <w:tab/>
      </w:r>
    </w:p>
    <w:p w14:paraId="4C7DC47D" w14:textId="4C7D279A" w:rsidR="001245A9" w:rsidRPr="002B1356" w:rsidRDefault="00C25FF3" w:rsidP="001245A9">
      <w:pPr>
        <w:autoSpaceDE w:val="0"/>
        <w:autoSpaceDN w:val="0"/>
        <w:adjustRightInd w:val="0"/>
        <w:snapToGrid w:val="0"/>
        <w:ind w:left="720"/>
        <w:jc w:val="both"/>
        <w:rPr>
          <w:rFonts w:ascii="Arial" w:eastAsia="Arial" w:hAnsi="Arial"/>
          <w:sz w:val="28"/>
        </w:rPr>
      </w:pPr>
      <w:r w:rsidRPr="002B1356">
        <w:rPr>
          <w:rFonts w:ascii="Arial" w:eastAsia="Arial" w:hAnsi="Arial" w:cs="Arial"/>
          <w:sz w:val="28"/>
          <w:szCs w:val="28"/>
        </w:rPr>
        <w:t xml:space="preserve">[1] </w:t>
      </w:r>
      <w:bookmarkStart w:id="0" w:name="_Hlk110339911"/>
      <w:r w:rsidR="00BA5507" w:rsidRPr="002B1356">
        <w:rPr>
          <w:rFonts w:ascii="Arial" w:eastAsia="Arial" w:hAnsi="Arial" w:cs="Arial"/>
          <w:sz w:val="28"/>
          <w:szCs w:val="28"/>
        </w:rPr>
        <w:t>a train operator, ticket inspector, conductor, signalperson, bus operator, station agent, station cleaner or terminal cleaner</w:t>
      </w:r>
      <w:bookmarkEnd w:id="0"/>
      <w:r w:rsidR="00196F64" w:rsidRPr="002B1356">
        <w:rPr>
          <w:rFonts w:ascii="Arial" w:eastAsia="Times New Roman" w:hAnsi="Arial" w:cs="Arial"/>
          <w:b/>
          <w:sz w:val="28"/>
          <w:szCs w:val="28"/>
          <w:lang w:val="x-none"/>
        </w:rPr>
        <w:t xml:space="preserve">, </w:t>
      </w:r>
      <w:r w:rsidR="00561EFA" w:rsidRPr="002B1356">
        <w:rPr>
          <w:rFonts w:ascii="Arial" w:eastAsia="Times New Roman" w:hAnsi="Arial" w:cs="Arial"/>
          <w:b/>
          <w:sz w:val="28"/>
          <w:szCs w:val="28"/>
        </w:rPr>
        <w:t>*</w:t>
      </w:r>
      <w:r w:rsidR="00196F64" w:rsidRPr="002B1356">
        <w:rPr>
          <w:rFonts w:ascii="Arial" w:eastAsia="Times New Roman" w:hAnsi="Arial" w:cs="Arial"/>
          <w:bCs/>
          <w:sz w:val="28"/>
          <w:szCs w:val="28"/>
          <w:lang w:val="x-none"/>
        </w:rPr>
        <w:t>station customer assistant; person whose</w:t>
      </w:r>
      <w:r w:rsidR="00196F64" w:rsidRPr="002B1356">
        <w:rPr>
          <w:rFonts w:ascii="Arial" w:eastAsia="Times New Roman" w:hAnsi="Arial" w:cs="Arial"/>
          <w:bCs/>
          <w:sz w:val="28"/>
          <w:szCs w:val="28"/>
        </w:rPr>
        <w:t xml:space="preserve"> </w:t>
      </w:r>
      <w:r w:rsidR="00196F64" w:rsidRPr="002B1356">
        <w:rPr>
          <w:rFonts w:ascii="Arial" w:eastAsia="Times New Roman" w:hAnsi="Arial" w:cs="Arial"/>
          <w:bCs/>
          <w:sz w:val="28"/>
          <w:szCs w:val="28"/>
          <w:lang w:val="x-none"/>
        </w:rPr>
        <w:t>official duties include the sale or collection of tickets, passes, vouchers, or other revenue payment media for use on a train or bus or the collection or handling of revenues therefrom; a person whose official duties include the maintenance, repair, inspection, troubleshooting, testing or cleaning of buses, a transit signal system, elevated or</w:t>
      </w:r>
      <w:r w:rsidR="00196F64" w:rsidRPr="002B1356">
        <w:rPr>
          <w:rFonts w:ascii="Arial" w:eastAsia="Times New Roman" w:hAnsi="Arial" w:cs="Arial"/>
          <w:bCs/>
          <w:sz w:val="28"/>
          <w:szCs w:val="28"/>
        </w:rPr>
        <w:t xml:space="preserve"> </w:t>
      </w:r>
      <w:r w:rsidR="00196F64" w:rsidRPr="002B1356">
        <w:rPr>
          <w:rFonts w:ascii="Arial" w:eastAsia="Times New Roman" w:hAnsi="Arial" w:cs="Arial"/>
          <w:bCs/>
          <w:sz w:val="28"/>
          <w:szCs w:val="28"/>
          <w:lang w:val="x-none"/>
        </w:rPr>
        <w:t>underground subway tracks, transit station structure, including fare</w:t>
      </w:r>
      <w:r w:rsidR="00196F64" w:rsidRPr="002B1356">
        <w:rPr>
          <w:rFonts w:ascii="Arial" w:eastAsia="Times New Roman" w:hAnsi="Arial" w:cs="Arial"/>
          <w:bCs/>
          <w:sz w:val="28"/>
          <w:szCs w:val="28"/>
        </w:rPr>
        <w:t xml:space="preserve"> </w:t>
      </w:r>
      <w:r w:rsidR="00196F64" w:rsidRPr="002B1356">
        <w:rPr>
          <w:rFonts w:ascii="Arial" w:eastAsia="Times New Roman" w:hAnsi="Arial" w:cs="Arial"/>
          <w:bCs/>
          <w:sz w:val="28"/>
          <w:szCs w:val="28"/>
          <w:lang w:val="x-none"/>
        </w:rPr>
        <w:t>equipment, escalators, elevators and other equipment necessary to passenger service, commuter rail tracks or stations, train yard, revenue train in passenger service, or a train or bus station or terminal; or a supervisor of such personnel,</w:t>
      </w:r>
      <w:r w:rsidR="00561EFA" w:rsidRPr="002B1356">
        <w:rPr>
          <w:rFonts w:ascii="Arial" w:eastAsia="Times New Roman" w:hAnsi="Arial" w:cs="Arial"/>
          <w:bCs/>
          <w:sz w:val="28"/>
          <w:szCs w:val="28"/>
        </w:rPr>
        <w:t>*</w:t>
      </w:r>
      <w:r w:rsidR="00223FCB" w:rsidRPr="002B1356">
        <w:rPr>
          <w:rStyle w:val="FootnoteReference"/>
          <w:rFonts w:ascii="Arial" w:eastAsia="Arial" w:hAnsi="Arial"/>
          <w:sz w:val="28"/>
        </w:rPr>
        <w:t xml:space="preserve"> </w:t>
      </w:r>
      <w:r w:rsidR="00223FCB" w:rsidRPr="002B1356">
        <w:rPr>
          <w:rStyle w:val="FootnoteReference"/>
          <w:rFonts w:ascii="Arial" w:eastAsia="Arial" w:hAnsi="Arial"/>
          <w:sz w:val="28"/>
        </w:rPr>
        <w:footnoteReference w:id="2"/>
      </w:r>
      <w:r w:rsidR="00196F64" w:rsidRPr="002B1356">
        <w:rPr>
          <w:rFonts w:ascii="Arial" w:eastAsia="Times New Roman" w:hAnsi="Arial" w:cs="Arial"/>
          <w:bCs/>
          <w:sz w:val="28"/>
          <w:szCs w:val="28"/>
        </w:rPr>
        <w:t xml:space="preserve"> </w:t>
      </w:r>
      <w:r w:rsidR="00BA5507" w:rsidRPr="002B1356">
        <w:rPr>
          <w:rFonts w:ascii="Arial" w:eastAsia="Arial" w:hAnsi="Arial"/>
          <w:bCs/>
          <w:sz w:val="28"/>
        </w:rPr>
        <w:t xml:space="preserve">employed by any transit </w:t>
      </w:r>
      <w:r w:rsidR="00561EFA" w:rsidRPr="002B1356">
        <w:rPr>
          <w:rFonts w:ascii="Arial" w:eastAsia="Arial" w:hAnsi="Arial"/>
          <w:bCs/>
          <w:sz w:val="28"/>
        </w:rPr>
        <w:t>*</w:t>
      </w:r>
      <w:r w:rsidR="00742BD1" w:rsidRPr="002B1356">
        <w:rPr>
          <w:rFonts w:ascii="Arial" w:eastAsia="Times New Roman" w:hAnsi="Arial" w:cs="Arial"/>
          <w:bCs/>
          <w:sz w:val="28"/>
          <w:szCs w:val="28"/>
          <w:lang w:val="x-none"/>
        </w:rPr>
        <w:t>or commuter rail</w:t>
      </w:r>
      <w:r w:rsidR="00561EFA" w:rsidRPr="002B1356">
        <w:rPr>
          <w:rFonts w:ascii="Arial" w:eastAsia="Times New Roman" w:hAnsi="Arial" w:cs="Arial"/>
          <w:bCs/>
          <w:sz w:val="28"/>
          <w:szCs w:val="28"/>
        </w:rPr>
        <w:t>*</w:t>
      </w:r>
      <w:r w:rsidR="00223FCB" w:rsidRPr="002B1356">
        <w:rPr>
          <w:rFonts w:ascii="Arial" w:eastAsia="Times New Roman" w:hAnsi="Arial" w:cs="Arial"/>
          <w:bCs/>
          <w:sz w:val="28"/>
          <w:szCs w:val="28"/>
          <w:vertAlign w:val="superscript"/>
        </w:rPr>
        <w:t>2</w:t>
      </w:r>
      <w:r w:rsidR="00742BD1" w:rsidRPr="002B1356">
        <w:rPr>
          <w:rFonts w:ascii="Arial" w:eastAsia="Times New Roman" w:hAnsi="Arial" w:cs="Arial"/>
          <w:b/>
          <w:sz w:val="28"/>
          <w:szCs w:val="28"/>
        </w:rPr>
        <w:t xml:space="preserve"> </w:t>
      </w:r>
      <w:r w:rsidR="00BA5507" w:rsidRPr="002B1356">
        <w:rPr>
          <w:rFonts w:ascii="Arial" w:eastAsia="Arial" w:hAnsi="Arial"/>
          <w:sz w:val="28"/>
        </w:rPr>
        <w:t>agency, authority or company, public or private, whose operation is authorized by New York state or any of its political subdivisions,</w:t>
      </w:r>
      <w:r w:rsidR="00223FCB" w:rsidRPr="002B1356">
        <w:rPr>
          <w:rFonts w:ascii="Arial" w:eastAsia="Arial" w:hAnsi="Arial"/>
          <w:sz w:val="28"/>
        </w:rPr>
        <w:t xml:space="preserve">  </w:t>
      </w:r>
    </w:p>
    <w:p w14:paraId="48434364" w14:textId="77777777" w:rsidR="001245A9" w:rsidRPr="002B1356" w:rsidRDefault="001245A9" w:rsidP="001245A9">
      <w:pPr>
        <w:autoSpaceDE w:val="0"/>
        <w:autoSpaceDN w:val="0"/>
        <w:adjustRightInd w:val="0"/>
        <w:snapToGrid w:val="0"/>
        <w:ind w:left="720"/>
        <w:jc w:val="both"/>
        <w:rPr>
          <w:rFonts w:ascii="Arial" w:eastAsia="Arial" w:hAnsi="Arial"/>
          <w:sz w:val="28"/>
        </w:rPr>
      </w:pPr>
    </w:p>
    <w:p w14:paraId="5263C791" w14:textId="0FE7BCD0" w:rsidR="003E6F2F" w:rsidRPr="002B1356" w:rsidRDefault="00C25FF3" w:rsidP="001245A9">
      <w:pPr>
        <w:autoSpaceDE w:val="0"/>
        <w:autoSpaceDN w:val="0"/>
        <w:adjustRightInd w:val="0"/>
        <w:snapToGrid w:val="0"/>
        <w:ind w:left="720"/>
        <w:jc w:val="both"/>
        <w:rPr>
          <w:rFonts w:ascii="Arial" w:eastAsia="Arial" w:hAnsi="Arial"/>
          <w:sz w:val="28"/>
        </w:rPr>
      </w:pPr>
      <w:r w:rsidRPr="002B1356">
        <w:rPr>
          <w:rFonts w:ascii="Arial" w:hAnsi="Arial" w:cs="Arial"/>
          <w:sz w:val="28"/>
          <w:szCs w:val="28"/>
        </w:rPr>
        <w:t xml:space="preserve">[2] </w:t>
      </w:r>
      <w:r w:rsidR="00BA5507" w:rsidRPr="002B1356">
        <w:rPr>
          <w:rFonts w:ascii="Arial" w:hAnsi="Arial" w:cs="Arial"/>
          <w:sz w:val="28"/>
          <w:szCs w:val="28"/>
        </w:rPr>
        <w:t>a city marshal, school crossing guard</w:t>
      </w:r>
      <w:r w:rsidR="00B1252A" w:rsidRPr="002B1356">
        <w:rPr>
          <w:rFonts w:ascii="Arial" w:hAnsi="Arial" w:cs="Arial"/>
          <w:sz w:val="28"/>
          <w:szCs w:val="28"/>
        </w:rPr>
        <w:t>,</w:t>
      </w:r>
      <w:r w:rsidR="00BA5507" w:rsidRPr="002B1356">
        <w:rPr>
          <w:rStyle w:val="FootnoteReference"/>
          <w:rFonts w:ascii="Arial" w:hAnsi="Arial" w:cs="Arial"/>
          <w:sz w:val="28"/>
          <w:szCs w:val="28"/>
        </w:rPr>
        <w:footnoteReference w:id="3"/>
      </w:r>
      <w:r w:rsidR="003A5A29" w:rsidRPr="002B1356">
        <w:rPr>
          <w:rFonts w:ascii="Arial" w:hAnsi="Arial" w:cs="Arial"/>
          <w:sz w:val="28"/>
          <w:szCs w:val="28"/>
        </w:rPr>
        <w:t xml:space="preserve"> </w:t>
      </w:r>
      <w:r w:rsidR="00B1252A" w:rsidRPr="002B1356">
        <w:rPr>
          <w:rFonts w:ascii="Arial" w:eastAsia="Arial" w:hAnsi="Arial"/>
          <w:spacing w:val="-4"/>
          <w:sz w:val="28"/>
        </w:rPr>
        <w:t>a traffic enforcement officer, traffic enforcement agent, prosecutor,</w:t>
      </w:r>
      <w:r w:rsidR="00B1252A" w:rsidRPr="002B1356">
        <w:rPr>
          <w:rStyle w:val="FootnoteReference"/>
          <w:rFonts w:ascii="Arial" w:hAnsi="Arial" w:cs="Arial"/>
          <w:sz w:val="28"/>
          <w:szCs w:val="28"/>
        </w:rPr>
        <w:footnoteReference w:id="4"/>
      </w:r>
      <w:r w:rsidR="00B1252A" w:rsidRPr="002B1356">
        <w:rPr>
          <w:rFonts w:ascii="Arial" w:eastAsia="Arial" w:hAnsi="Arial"/>
          <w:spacing w:val="-4"/>
          <w:sz w:val="28"/>
        </w:rPr>
        <w:t xml:space="preserve"> </w:t>
      </w:r>
      <w:r w:rsidR="00B1252A" w:rsidRPr="002B1356">
        <w:rPr>
          <w:rFonts w:ascii="Arial" w:eastAsia="Arial" w:hAnsi="Arial"/>
          <w:spacing w:val="-4"/>
          <w:sz w:val="28"/>
        </w:rPr>
        <w:lastRenderedPageBreak/>
        <w:t>sanitation enforcement agent, New York city sanitation worker, public health sanitarian</w:t>
      </w:r>
      <w:r w:rsidR="00D00F2C" w:rsidRPr="002B1356">
        <w:rPr>
          <w:rFonts w:ascii="Arial" w:eastAsia="Arial" w:hAnsi="Arial"/>
          <w:spacing w:val="-4"/>
          <w:sz w:val="28"/>
        </w:rPr>
        <w:t>,</w:t>
      </w:r>
      <w:r w:rsidR="00D00F2C" w:rsidRPr="002B1356">
        <w:rPr>
          <w:rStyle w:val="FootnoteReference"/>
          <w:rFonts w:ascii="Arial" w:eastAsia="Arial" w:hAnsi="Arial"/>
          <w:spacing w:val="-4"/>
          <w:sz w:val="28"/>
        </w:rPr>
        <w:footnoteReference w:id="5"/>
      </w:r>
      <w:r w:rsidR="00B1252A" w:rsidRPr="002B1356">
        <w:rPr>
          <w:rFonts w:ascii="Arial" w:eastAsia="Arial" w:hAnsi="Arial"/>
          <w:spacing w:val="-4"/>
          <w:sz w:val="28"/>
        </w:rPr>
        <w:t xml:space="preserve"> </w:t>
      </w:r>
      <w:r w:rsidR="00D00F2C" w:rsidRPr="002B1356">
        <w:rPr>
          <w:rFonts w:ascii="Arial" w:eastAsia="Arial" w:hAnsi="Arial"/>
          <w:spacing w:val="-4"/>
          <w:sz w:val="28"/>
        </w:rPr>
        <w:t>New York City public health sanitarian,</w:t>
      </w:r>
      <w:r w:rsidR="00D00F2C" w:rsidRPr="002B1356">
        <w:rPr>
          <w:rStyle w:val="FootnoteReference"/>
          <w:rFonts w:ascii="Arial" w:eastAsia="Arial" w:hAnsi="Arial"/>
          <w:spacing w:val="-4"/>
          <w:sz w:val="28"/>
        </w:rPr>
        <w:footnoteReference w:id="6"/>
      </w:r>
      <w:r w:rsidR="00D00F2C" w:rsidRPr="002B1356">
        <w:rPr>
          <w:rFonts w:ascii="Arial" w:eastAsia="Arial" w:hAnsi="Arial"/>
          <w:spacing w:val="-4"/>
          <w:sz w:val="28"/>
        </w:rPr>
        <w:t xml:space="preserve"> registered nurse, licensed practical nurse, emergency medical service paramedic, or emergency medical service technician</w:t>
      </w:r>
    </w:p>
    <w:p w14:paraId="1D7D9E39" w14:textId="77777777" w:rsidR="00CA2563" w:rsidRPr="002B1356" w:rsidRDefault="008E65E7" w:rsidP="001245A9">
      <w:pPr>
        <w:spacing w:before="360" w:after="240"/>
        <w:jc w:val="both"/>
        <w:textAlignment w:val="baseline"/>
        <w:rPr>
          <w:rFonts w:ascii="Arial" w:eastAsia="Arial" w:hAnsi="Arial"/>
          <w:sz w:val="28"/>
        </w:rPr>
      </w:pPr>
      <w:r w:rsidRPr="002B1356">
        <w:rPr>
          <w:rFonts w:ascii="Arial" w:eastAsia="Arial" w:hAnsi="Arial"/>
          <w:sz w:val="28"/>
        </w:rPr>
        <w:t>he or she causes physical injury to such person</w:t>
      </w:r>
      <w:r w:rsidR="00A96B87" w:rsidRPr="002B1356">
        <w:rPr>
          <w:rStyle w:val="FootnoteReference"/>
          <w:rFonts w:ascii="Arial" w:eastAsia="Arial" w:hAnsi="Arial"/>
          <w:sz w:val="28"/>
        </w:rPr>
        <w:footnoteReference w:id="7"/>
      </w:r>
      <w:r w:rsidRPr="002B1356">
        <w:rPr>
          <w:rFonts w:ascii="Arial" w:eastAsia="Arial" w:hAnsi="Arial"/>
          <w:sz w:val="28"/>
        </w:rPr>
        <w:t xml:space="preserve"> </w:t>
      </w:r>
    </w:p>
    <w:p w14:paraId="4D230B2F" w14:textId="77E81514" w:rsidR="008E65E7" w:rsidRPr="002B1356" w:rsidRDefault="003E6F2F" w:rsidP="001245A9">
      <w:pPr>
        <w:spacing w:before="360" w:after="240"/>
        <w:jc w:val="both"/>
        <w:textAlignment w:val="baseline"/>
        <w:rPr>
          <w:rFonts w:ascii="Arial" w:eastAsia="Arial" w:hAnsi="Arial"/>
          <w:sz w:val="28"/>
        </w:rPr>
      </w:pPr>
      <w:r w:rsidRPr="002B1356">
        <w:rPr>
          <w:rFonts w:ascii="Arial" w:eastAsia="Arial" w:hAnsi="Arial"/>
          <w:sz w:val="28"/>
        </w:rPr>
        <w:t>while such person is performing an assigned duty</w:t>
      </w:r>
    </w:p>
    <w:p w14:paraId="0331A270" w14:textId="49B82A1D" w:rsidR="007E6239" w:rsidRPr="002B1356" w:rsidRDefault="007E6239" w:rsidP="001245A9">
      <w:pPr>
        <w:spacing w:before="330"/>
        <w:jc w:val="both"/>
        <w:textAlignment w:val="baseline"/>
        <w:rPr>
          <w:rFonts w:ascii="Arial" w:eastAsia="Arial" w:hAnsi="Arial" w:cs="Arial"/>
          <w:i/>
          <w:spacing w:val="1"/>
          <w:sz w:val="28"/>
          <w:szCs w:val="28"/>
          <w:u w:val="single"/>
        </w:rPr>
      </w:pPr>
      <w:bookmarkStart w:id="1" w:name="_Hlk110078863"/>
      <w:r w:rsidRPr="002B1356">
        <w:rPr>
          <w:rFonts w:ascii="Arial" w:eastAsia="Arial" w:hAnsi="Arial" w:cs="Arial"/>
          <w:i/>
          <w:spacing w:val="1"/>
          <w:sz w:val="28"/>
          <w:szCs w:val="28"/>
          <w:u w:val="single"/>
        </w:rPr>
        <w:t>Add</w:t>
      </w:r>
      <w:r w:rsidR="00F66AED" w:rsidRPr="002B1356">
        <w:rPr>
          <w:rFonts w:ascii="Arial" w:eastAsia="Arial" w:hAnsi="Arial" w:cs="Arial"/>
          <w:i/>
          <w:spacing w:val="1"/>
          <w:sz w:val="28"/>
          <w:szCs w:val="28"/>
          <w:u w:val="single"/>
        </w:rPr>
        <w:t xml:space="preserve"> </w:t>
      </w:r>
      <w:r w:rsidR="00DE68BD" w:rsidRPr="002B1356">
        <w:rPr>
          <w:rFonts w:ascii="Arial" w:eastAsia="Arial" w:hAnsi="Arial" w:cs="Arial"/>
          <w:i/>
          <w:spacing w:val="1"/>
          <w:sz w:val="28"/>
          <w:szCs w:val="28"/>
          <w:u w:val="single"/>
        </w:rPr>
        <w:t xml:space="preserve">if </w:t>
      </w:r>
      <w:r w:rsidR="008F7D11" w:rsidRPr="002B1356">
        <w:rPr>
          <w:rFonts w:ascii="Arial" w:eastAsia="Arial" w:hAnsi="Arial" w:cs="Arial"/>
          <w:i/>
          <w:spacing w:val="1"/>
          <w:sz w:val="28"/>
          <w:szCs w:val="28"/>
          <w:u w:val="single"/>
        </w:rPr>
        <w:t xml:space="preserve">public employee </w:t>
      </w:r>
      <w:r w:rsidR="00C53C8A" w:rsidRPr="002B1356">
        <w:rPr>
          <w:rFonts w:ascii="Arial" w:eastAsia="Arial" w:hAnsi="Arial" w:cs="Arial"/>
          <w:i/>
          <w:spacing w:val="1"/>
          <w:sz w:val="28"/>
          <w:szCs w:val="28"/>
          <w:u w:val="single"/>
        </w:rPr>
        <w:t xml:space="preserve">is one of those listed </w:t>
      </w:r>
      <w:r w:rsidR="006F40B4" w:rsidRPr="002B1356">
        <w:rPr>
          <w:rFonts w:ascii="Arial" w:eastAsia="Arial" w:hAnsi="Arial" w:cs="Arial"/>
          <w:i/>
          <w:spacing w:val="1"/>
          <w:sz w:val="28"/>
          <w:szCs w:val="28"/>
          <w:u w:val="single"/>
        </w:rPr>
        <w:t xml:space="preserve">in paragraph </w:t>
      </w:r>
      <w:r w:rsidR="00F21486" w:rsidRPr="002B1356">
        <w:rPr>
          <w:rFonts w:ascii="Arial" w:eastAsia="Arial" w:hAnsi="Arial" w:cs="Arial"/>
          <w:i/>
          <w:spacing w:val="1"/>
          <w:sz w:val="28"/>
          <w:szCs w:val="28"/>
          <w:u w:val="single"/>
        </w:rPr>
        <w:t>[1]</w:t>
      </w:r>
      <w:r w:rsidR="00BE3930" w:rsidRPr="002B1356">
        <w:rPr>
          <w:rFonts w:ascii="Arial" w:eastAsia="Arial" w:hAnsi="Arial" w:cs="Arial"/>
          <w:i/>
          <w:spacing w:val="1"/>
          <w:sz w:val="28"/>
          <w:szCs w:val="28"/>
          <w:u w:val="single"/>
        </w:rPr>
        <w:t xml:space="preserve"> </w:t>
      </w:r>
      <w:r w:rsidR="00FA2CED" w:rsidRPr="002B1356">
        <w:rPr>
          <w:rFonts w:ascii="Arial" w:eastAsia="Arial" w:hAnsi="Arial" w:cs="Arial"/>
          <w:i/>
          <w:spacing w:val="1"/>
          <w:sz w:val="28"/>
          <w:szCs w:val="28"/>
          <w:u w:val="single"/>
        </w:rPr>
        <w:t>in the definition of the offense</w:t>
      </w:r>
      <w:r w:rsidR="002F3902" w:rsidRPr="002B1356">
        <w:rPr>
          <w:rFonts w:ascii="Arial" w:eastAsia="Arial" w:hAnsi="Arial" w:cs="Arial"/>
          <w:i/>
          <w:spacing w:val="1"/>
          <w:sz w:val="28"/>
          <w:szCs w:val="28"/>
          <w:u w:val="single"/>
        </w:rPr>
        <w:t xml:space="preserve">: </w:t>
      </w:r>
      <w:r w:rsidRPr="002B1356">
        <w:rPr>
          <w:rFonts w:ascii="Arial" w:eastAsia="Arial" w:hAnsi="Arial" w:cs="Arial"/>
          <w:i/>
          <w:spacing w:val="1"/>
          <w:sz w:val="28"/>
          <w:szCs w:val="28"/>
          <w:u w:val="single"/>
        </w:rPr>
        <w:t xml:space="preserve"> </w:t>
      </w:r>
    </w:p>
    <w:bookmarkEnd w:id="1"/>
    <w:p w14:paraId="5B549F8A" w14:textId="77777777" w:rsidR="008425AB" w:rsidRPr="002B1356" w:rsidRDefault="007E6239" w:rsidP="00EF702F">
      <w:pPr>
        <w:autoSpaceDE w:val="0"/>
        <w:autoSpaceDN w:val="0"/>
        <w:adjustRightInd w:val="0"/>
        <w:snapToGrid w:val="0"/>
        <w:ind w:left="720"/>
        <w:jc w:val="both"/>
        <w:rPr>
          <w:rFonts w:ascii="Arial" w:eastAsia="Arial" w:hAnsi="Arial" w:cs="Arial"/>
          <w:sz w:val="28"/>
          <w:szCs w:val="28"/>
        </w:rPr>
      </w:pPr>
      <w:r w:rsidRPr="002B1356">
        <w:rPr>
          <w:rFonts w:ascii="Arial" w:eastAsia="Arial" w:hAnsi="Arial" w:cs="Arial"/>
          <w:sz w:val="28"/>
          <w:szCs w:val="28"/>
        </w:rPr>
        <w:t xml:space="preserve">on, or directly related to, </w:t>
      </w:r>
    </w:p>
    <w:p w14:paraId="4143985C" w14:textId="62DF0EAF" w:rsidR="008425AB" w:rsidRPr="002B1356" w:rsidRDefault="009F7F5F" w:rsidP="00EF702F">
      <w:pPr>
        <w:autoSpaceDE w:val="0"/>
        <w:autoSpaceDN w:val="0"/>
        <w:adjustRightInd w:val="0"/>
        <w:snapToGrid w:val="0"/>
        <w:ind w:left="720"/>
        <w:jc w:val="both"/>
        <w:rPr>
          <w:rFonts w:ascii="Arial" w:eastAsia="Arial" w:hAnsi="Arial" w:cs="Arial"/>
          <w:i/>
          <w:iCs/>
          <w:sz w:val="28"/>
          <w:szCs w:val="28"/>
          <w:u w:val="single"/>
        </w:rPr>
      </w:pPr>
      <w:r w:rsidRPr="002B1356">
        <w:rPr>
          <w:rFonts w:ascii="Arial" w:eastAsia="Arial" w:hAnsi="Arial" w:cs="Arial"/>
          <w:i/>
          <w:iCs/>
          <w:sz w:val="28"/>
          <w:szCs w:val="28"/>
          <w:u w:val="single"/>
        </w:rPr>
        <w:t>Select as appropriate:</w:t>
      </w:r>
    </w:p>
    <w:p w14:paraId="2B9E37C4" w14:textId="20E368A1" w:rsidR="006A71FB" w:rsidRPr="002B1356" w:rsidRDefault="007E6239" w:rsidP="000A0CD5">
      <w:pPr>
        <w:autoSpaceDE w:val="0"/>
        <w:autoSpaceDN w:val="0"/>
        <w:adjustRightInd w:val="0"/>
        <w:snapToGrid w:val="0"/>
        <w:ind w:left="720"/>
        <w:jc w:val="both"/>
        <w:rPr>
          <w:rFonts w:ascii="Arial" w:eastAsia="Arial" w:hAnsi="Arial"/>
          <w:bCs/>
          <w:sz w:val="28"/>
        </w:rPr>
      </w:pPr>
      <w:r w:rsidRPr="002B1356">
        <w:rPr>
          <w:rFonts w:ascii="Arial" w:eastAsia="Arial" w:hAnsi="Arial" w:cs="Arial"/>
          <w:sz w:val="28"/>
          <w:szCs w:val="28"/>
        </w:rPr>
        <w:t>the operation of a train or bus</w:t>
      </w:r>
      <w:r w:rsidR="00EF4785" w:rsidRPr="002B1356">
        <w:rPr>
          <w:rFonts w:ascii="Arial" w:eastAsia="Arial" w:hAnsi="Arial" w:cs="Arial"/>
          <w:sz w:val="28"/>
          <w:szCs w:val="28"/>
        </w:rPr>
        <w:t>,</w:t>
      </w:r>
      <w:r w:rsidR="001A18DE" w:rsidRPr="002B1356">
        <w:rPr>
          <w:rFonts w:ascii="Arial" w:eastAsia="Arial" w:hAnsi="Arial" w:cs="Arial"/>
          <w:sz w:val="28"/>
          <w:szCs w:val="28"/>
        </w:rPr>
        <w:t xml:space="preserve"> </w:t>
      </w:r>
      <w:r w:rsidR="001A18DE" w:rsidRPr="002B1356">
        <w:rPr>
          <w:rFonts w:ascii="Arial" w:eastAsia="Times New Roman" w:hAnsi="Arial" w:cs="Arial"/>
          <w:sz w:val="28"/>
          <w:szCs w:val="28"/>
          <w:lang w:val="x-none"/>
        </w:rPr>
        <w:t xml:space="preserve">cleaning of a train or bus station or terminal, </w:t>
      </w:r>
      <w:bookmarkStart w:id="2" w:name="_Hlk110340581"/>
      <w:r w:rsidR="009156D7" w:rsidRPr="002B1356">
        <w:rPr>
          <w:rFonts w:ascii="Arial" w:eastAsia="Times New Roman" w:hAnsi="Arial" w:cs="Arial"/>
          <w:sz w:val="28"/>
          <w:szCs w:val="28"/>
        </w:rPr>
        <w:t>*</w:t>
      </w:r>
      <w:r w:rsidR="00895BB5" w:rsidRPr="002B1356">
        <w:rPr>
          <w:rFonts w:ascii="Arial" w:eastAsia="Times New Roman" w:hAnsi="Arial" w:cs="Arial"/>
          <w:bCs/>
          <w:sz w:val="28"/>
          <w:szCs w:val="28"/>
          <w:lang w:val="x-none"/>
        </w:rPr>
        <w:t>assisting customers, the sale or collection of tickets, passes, vouchers, or other</w:t>
      </w:r>
      <w:r w:rsidR="000E2045" w:rsidRPr="002B1356">
        <w:rPr>
          <w:rFonts w:ascii="Arial" w:eastAsia="Times New Roman" w:hAnsi="Arial" w:cs="Arial"/>
          <w:bCs/>
          <w:sz w:val="28"/>
          <w:szCs w:val="28"/>
        </w:rPr>
        <w:t xml:space="preserve"> </w:t>
      </w:r>
      <w:r w:rsidR="00895BB5" w:rsidRPr="002B1356">
        <w:rPr>
          <w:rFonts w:ascii="Arial" w:eastAsia="Times New Roman" w:hAnsi="Arial" w:cs="Arial"/>
          <w:bCs/>
          <w:sz w:val="28"/>
          <w:szCs w:val="28"/>
          <w:lang w:val="x-none"/>
        </w:rPr>
        <w:t>revenue media for use on a train or bus, or maintenance or cleaning of a</w:t>
      </w:r>
      <w:r w:rsidR="000E2045" w:rsidRPr="002B1356">
        <w:rPr>
          <w:rFonts w:ascii="Arial" w:eastAsia="Times New Roman" w:hAnsi="Arial" w:cs="Arial"/>
          <w:bCs/>
          <w:sz w:val="28"/>
          <w:szCs w:val="28"/>
        </w:rPr>
        <w:t xml:space="preserve"> </w:t>
      </w:r>
      <w:r w:rsidR="00895BB5" w:rsidRPr="002B1356">
        <w:rPr>
          <w:rFonts w:ascii="Arial" w:eastAsia="Times New Roman" w:hAnsi="Arial" w:cs="Arial"/>
          <w:bCs/>
          <w:sz w:val="28"/>
          <w:szCs w:val="28"/>
          <w:lang w:val="x-none"/>
        </w:rPr>
        <w:t>train, a bus, or bus station or terminal, signal system, elevated or</w:t>
      </w:r>
      <w:r w:rsidR="000E2045" w:rsidRPr="002B1356">
        <w:rPr>
          <w:rFonts w:ascii="Arial" w:eastAsia="Times New Roman" w:hAnsi="Arial" w:cs="Arial"/>
          <w:bCs/>
          <w:sz w:val="28"/>
          <w:szCs w:val="28"/>
        </w:rPr>
        <w:t xml:space="preserve"> </w:t>
      </w:r>
      <w:r w:rsidR="00895BB5" w:rsidRPr="002B1356">
        <w:rPr>
          <w:rFonts w:ascii="Arial" w:eastAsia="Times New Roman" w:hAnsi="Arial" w:cs="Arial"/>
          <w:bCs/>
          <w:sz w:val="28"/>
          <w:szCs w:val="28"/>
          <w:lang w:val="x-none"/>
        </w:rPr>
        <w:t>underground subway tracks, transit station structure, including fare</w:t>
      </w:r>
      <w:r w:rsidR="000E2045" w:rsidRPr="002B1356">
        <w:rPr>
          <w:rFonts w:ascii="Arial" w:eastAsia="Times New Roman" w:hAnsi="Arial" w:cs="Arial"/>
          <w:bCs/>
          <w:sz w:val="28"/>
          <w:szCs w:val="28"/>
        </w:rPr>
        <w:t xml:space="preserve"> </w:t>
      </w:r>
      <w:r w:rsidR="00895BB5" w:rsidRPr="002B1356">
        <w:rPr>
          <w:rFonts w:ascii="Arial" w:eastAsia="Times New Roman" w:hAnsi="Arial" w:cs="Arial"/>
          <w:bCs/>
          <w:sz w:val="28"/>
          <w:szCs w:val="28"/>
          <w:lang w:val="x-none"/>
        </w:rPr>
        <w:t>equipment, escalators, elevators and other equipment necessary to</w:t>
      </w:r>
      <w:r w:rsidR="00EF702F" w:rsidRPr="002B1356">
        <w:rPr>
          <w:rFonts w:ascii="Arial" w:eastAsia="Times New Roman" w:hAnsi="Arial" w:cs="Arial"/>
          <w:bCs/>
          <w:sz w:val="28"/>
          <w:szCs w:val="28"/>
        </w:rPr>
        <w:t xml:space="preserve"> </w:t>
      </w:r>
      <w:r w:rsidR="00895BB5" w:rsidRPr="002B1356">
        <w:rPr>
          <w:rFonts w:ascii="Arial" w:eastAsia="Times New Roman" w:hAnsi="Arial" w:cs="Arial"/>
          <w:bCs/>
          <w:sz w:val="28"/>
          <w:szCs w:val="28"/>
          <w:lang w:val="x-none"/>
        </w:rPr>
        <w:t xml:space="preserve">passenger </w:t>
      </w:r>
      <w:r w:rsidR="00895BB5" w:rsidRPr="002B1356">
        <w:rPr>
          <w:rFonts w:ascii="Arial" w:eastAsia="Times New Roman" w:hAnsi="Arial" w:cs="Arial"/>
          <w:bCs/>
          <w:sz w:val="28"/>
          <w:szCs w:val="28"/>
          <w:lang w:val="x-none"/>
        </w:rPr>
        <w:lastRenderedPageBreak/>
        <w:t>service, commuter rail tracks or stations, train yard or</w:t>
      </w:r>
      <w:r w:rsidR="00EF702F" w:rsidRPr="002B1356">
        <w:rPr>
          <w:rFonts w:ascii="Arial" w:eastAsia="Times New Roman" w:hAnsi="Arial" w:cs="Arial"/>
          <w:bCs/>
          <w:sz w:val="28"/>
          <w:szCs w:val="28"/>
        </w:rPr>
        <w:t xml:space="preserve"> </w:t>
      </w:r>
      <w:r w:rsidR="00895BB5" w:rsidRPr="002B1356">
        <w:rPr>
          <w:rFonts w:ascii="Arial" w:eastAsia="Times New Roman" w:hAnsi="Arial" w:cs="Arial"/>
          <w:bCs/>
          <w:sz w:val="28"/>
          <w:szCs w:val="28"/>
          <w:lang w:val="x-none"/>
        </w:rPr>
        <w:t>revenue train in passenger service</w:t>
      </w:r>
      <w:r w:rsidR="000A0CD5" w:rsidRPr="002B1356">
        <w:rPr>
          <w:rFonts w:ascii="Arial" w:eastAsia="Times New Roman" w:hAnsi="Arial" w:cs="Arial"/>
          <w:bCs/>
          <w:sz w:val="28"/>
          <w:szCs w:val="28"/>
        </w:rPr>
        <w:t>.</w:t>
      </w:r>
      <w:bookmarkEnd w:id="2"/>
      <w:r w:rsidR="009156D7" w:rsidRPr="002B1356">
        <w:rPr>
          <w:rFonts w:ascii="Arial" w:eastAsia="Times New Roman" w:hAnsi="Arial" w:cs="Arial"/>
          <w:bCs/>
          <w:sz w:val="28"/>
          <w:szCs w:val="28"/>
        </w:rPr>
        <w:t>*</w:t>
      </w:r>
      <w:r w:rsidR="00515460" w:rsidRPr="002B1356">
        <w:rPr>
          <w:rFonts w:ascii="Arial" w:eastAsia="Times New Roman" w:hAnsi="Arial" w:cs="Arial"/>
          <w:bCs/>
          <w:sz w:val="28"/>
          <w:szCs w:val="28"/>
          <w:vertAlign w:val="superscript"/>
        </w:rPr>
        <w:t>2</w:t>
      </w:r>
    </w:p>
    <w:p w14:paraId="1A80CEC7" w14:textId="21649B15" w:rsidR="00A60B0A" w:rsidRPr="002B1356" w:rsidRDefault="00A60B0A" w:rsidP="001245A9">
      <w:pPr>
        <w:spacing w:before="326"/>
        <w:ind w:right="72" w:firstLine="720"/>
        <w:jc w:val="both"/>
        <w:textAlignment w:val="baseline"/>
        <w:rPr>
          <w:rFonts w:ascii="Arial" w:eastAsia="Arial" w:hAnsi="Arial"/>
          <w:sz w:val="28"/>
        </w:rPr>
      </w:pPr>
      <w:r w:rsidRPr="002B1356">
        <w:rPr>
          <w:rFonts w:ascii="Arial" w:eastAsia="Arial" w:hAnsi="Arial"/>
          <w:sz w:val="28"/>
        </w:rPr>
        <w:t>The following terms used in that definition have a special meaning:</w:t>
      </w:r>
    </w:p>
    <w:p w14:paraId="5A896A3B" w14:textId="3F43FF5D" w:rsidR="00A60B0A" w:rsidRPr="002B1356" w:rsidRDefault="00A60B0A" w:rsidP="001245A9">
      <w:pPr>
        <w:spacing w:before="339"/>
        <w:ind w:right="72" w:firstLine="720"/>
        <w:jc w:val="both"/>
        <w:textAlignment w:val="baseline"/>
        <w:rPr>
          <w:rFonts w:ascii="Arial" w:eastAsia="Arial" w:hAnsi="Arial"/>
          <w:sz w:val="28"/>
        </w:rPr>
      </w:pPr>
      <w:r w:rsidRPr="002B1356">
        <w:rPr>
          <w:rFonts w:ascii="Arial" w:eastAsia="Arial" w:hAnsi="Arial"/>
          <w:sz w:val="28"/>
        </w:rPr>
        <w:t>PHYSICAL INJURY means impairment of physical condition or substantial pain.</w:t>
      </w:r>
      <w:r w:rsidR="00FD5EA3" w:rsidRPr="002B1356">
        <w:rPr>
          <w:rStyle w:val="FootnoteReference"/>
          <w:rFonts w:ascii="Arial" w:eastAsia="Arial" w:hAnsi="Arial"/>
          <w:sz w:val="28"/>
        </w:rPr>
        <w:footnoteReference w:id="8"/>
      </w:r>
      <w:r w:rsidRPr="002B1356">
        <w:rPr>
          <w:rFonts w:ascii="Arial" w:eastAsia="Arial" w:hAnsi="Arial"/>
          <w:sz w:val="17"/>
        </w:rPr>
        <w:t xml:space="preserve"> </w:t>
      </w:r>
    </w:p>
    <w:p w14:paraId="63EABB36" w14:textId="352C53F0" w:rsidR="009B789B" w:rsidRPr="002B1356" w:rsidRDefault="00A60B0A" w:rsidP="001245A9">
      <w:pPr>
        <w:spacing w:before="322"/>
        <w:ind w:right="72" w:firstLine="720"/>
        <w:jc w:val="both"/>
        <w:textAlignment w:val="baseline"/>
        <w:rPr>
          <w:rFonts w:ascii="Arial" w:eastAsia="Arial" w:hAnsi="Arial"/>
          <w:spacing w:val="-4"/>
          <w:sz w:val="28"/>
        </w:rPr>
      </w:pPr>
      <w:r w:rsidRPr="002B1356">
        <w:rPr>
          <w:rFonts w:ascii="Arial" w:eastAsia="Arial" w:hAnsi="Arial"/>
          <w:sz w:val="28"/>
        </w:rPr>
        <w:t>INTENT means conscious objective or purpose</w:t>
      </w:r>
      <w:r w:rsidR="00FA5F50" w:rsidRPr="002B1356">
        <w:rPr>
          <w:rFonts w:ascii="Arial" w:eastAsia="Arial" w:hAnsi="Arial"/>
          <w:sz w:val="28"/>
        </w:rPr>
        <w:t xml:space="preserve">.  </w:t>
      </w:r>
      <w:r w:rsidRPr="002B1356">
        <w:rPr>
          <w:rFonts w:ascii="Arial" w:eastAsia="Arial" w:hAnsi="Arial"/>
          <w:sz w:val="28"/>
        </w:rPr>
        <w:t>Thus, a person acts with intent to cause physical injury to another person when that person's conscious objective or purpose is to cause physical injury to such person</w:t>
      </w:r>
      <w:r w:rsidR="009C5B1D" w:rsidRPr="002B1356">
        <w:rPr>
          <w:rFonts w:ascii="Arial" w:eastAsia="Arial" w:hAnsi="Arial"/>
          <w:sz w:val="28"/>
        </w:rPr>
        <w:t>.</w:t>
      </w:r>
      <w:r w:rsidR="009C5B1D" w:rsidRPr="002B1356">
        <w:rPr>
          <w:rStyle w:val="FootnoteReference"/>
          <w:rFonts w:ascii="Arial" w:eastAsia="Arial" w:hAnsi="Arial"/>
          <w:sz w:val="28"/>
        </w:rPr>
        <w:footnoteReference w:id="9"/>
      </w:r>
      <w:r w:rsidR="009B789B" w:rsidRPr="002B1356">
        <w:rPr>
          <w:rFonts w:ascii="Arial" w:eastAsia="Arial" w:hAnsi="Arial"/>
          <w:spacing w:val="-4"/>
          <w:sz w:val="28"/>
        </w:rPr>
        <w:t xml:space="preserve"> </w:t>
      </w:r>
    </w:p>
    <w:p w14:paraId="36EDFC04" w14:textId="40E67386" w:rsidR="009B789B" w:rsidRPr="002B1356" w:rsidRDefault="009B789B" w:rsidP="001245A9">
      <w:pPr>
        <w:spacing w:before="322"/>
        <w:ind w:right="72" w:firstLine="720"/>
        <w:jc w:val="both"/>
        <w:textAlignment w:val="baseline"/>
        <w:rPr>
          <w:rFonts w:ascii="Arial" w:eastAsia="Arial" w:hAnsi="Arial"/>
          <w:spacing w:val="-4"/>
          <w:sz w:val="28"/>
        </w:rPr>
      </w:pPr>
      <w:r w:rsidRPr="002B1356">
        <w:rPr>
          <w:rFonts w:ascii="Arial" w:eastAsia="Arial" w:hAnsi="Arial"/>
          <w:spacing w:val="-4"/>
          <w:sz w:val="28"/>
        </w:rPr>
        <w:t>In order for you to find the defendant guilty of this crime, the People are required to prove, from all of the evidence in the case, beyond a reasonable doubt, each of the following three elements:</w:t>
      </w:r>
    </w:p>
    <w:p w14:paraId="62E9E6B7" w14:textId="3CBCD11C" w:rsidR="009B789B" w:rsidRPr="002B1356" w:rsidRDefault="009B789B" w:rsidP="001245A9">
      <w:pPr>
        <w:numPr>
          <w:ilvl w:val="0"/>
          <w:numId w:val="1"/>
        </w:numPr>
        <w:tabs>
          <w:tab w:val="clear" w:pos="720"/>
          <w:tab w:val="left" w:pos="1440"/>
        </w:tabs>
        <w:spacing w:before="331"/>
        <w:ind w:left="1440" w:hanging="720"/>
        <w:jc w:val="both"/>
        <w:textAlignment w:val="baseline"/>
        <w:rPr>
          <w:rFonts w:ascii="Arial" w:eastAsia="Arial" w:hAnsi="Arial"/>
          <w:sz w:val="28"/>
        </w:rPr>
      </w:pPr>
      <w:r w:rsidRPr="002B1356">
        <w:rPr>
          <w:rFonts w:ascii="Arial" w:eastAsia="Arial" w:hAnsi="Arial"/>
          <w:sz w:val="28"/>
        </w:rPr>
        <w:t>That on or about (</w:t>
      </w:r>
      <w:r w:rsidRPr="002B1356">
        <w:rPr>
          <w:rFonts w:ascii="Arial" w:eastAsia="Arial" w:hAnsi="Arial"/>
          <w:i/>
          <w:sz w:val="28"/>
          <w:u w:val="single"/>
        </w:rPr>
        <w:t>date</w:t>
      </w:r>
      <w:r w:rsidRPr="002B1356">
        <w:rPr>
          <w:rFonts w:ascii="Arial" w:eastAsia="Arial" w:hAnsi="Arial"/>
          <w:sz w:val="28"/>
        </w:rPr>
        <w:t>) , in the county of (</w:t>
      </w:r>
      <w:r w:rsidRPr="002B1356">
        <w:rPr>
          <w:rFonts w:ascii="Arial" w:eastAsia="Arial" w:hAnsi="Arial"/>
          <w:i/>
          <w:sz w:val="28"/>
          <w:u w:val="single"/>
        </w:rPr>
        <w:t>County</w:t>
      </w:r>
      <w:r w:rsidRPr="002B1356">
        <w:rPr>
          <w:rFonts w:ascii="Arial" w:eastAsia="Arial" w:hAnsi="Arial"/>
          <w:sz w:val="28"/>
        </w:rPr>
        <w:t>), (</w:t>
      </w:r>
      <w:r w:rsidRPr="002B1356">
        <w:rPr>
          <w:rFonts w:ascii="Arial" w:eastAsia="Arial" w:hAnsi="Arial"/>
          <w:i/>
          <w:sz w:val="28"/>
          <w:u w:val="single"/>
        </w:rPr>
        <w:t>specify name of employee</w:t>
      </w:r>
      <w:r w:rsidRPr="002B1356">
        <w:rPr>
          <w:rFonts w:ascii="Arial" w:eastAsia="Arial" w:hAnsi="Arial"/>
          <w:sz w:val="28"/>
        </w:rPr>
        <w:t>) was (</w:t>
      </w:r>
      <w:r w:rsidRPr="002B1356">
        <w:rPr>
          <w:rFonts w:ascii="Arial" w:eastAsia="Arial" w:hAnsi="Arial"/>
          <w:i/>
          <w:sz w:val="28"/>
          <w:u w:val="single"/>
        </w:rPr>
        <w:t>specify title of employee from</w:t>
      </w:r>
      <w:r w:rsidR="00C06226" w:rsidRPr="002B1356">
        <w:rPr>
          <w:rFonts w:ascii="Arial" w:eastAsia="Arial" w:hAnsi="Arial"/>
          <w:i/>
          <w:sz w:val="28"/>
          <w:u w:val="single"/>
        </w:rPr>
        <w:t xml:space="preserve"> the</w:t>
      </w:r>
      <w:r w:rsidRPr="002B1356">
        <w:rPr>
          <w:rFonts w:ascii="Arial" w:eastAsia="Arial" w:hAnsi="Arial"/>
          <w:i/>
          <w:sz w:val="28"/>
          <w:u w:val="single"/>
        </w:rPr>
        <w:t xml:space="preserve"> list </w:t>
      </w:r>
      <w:r w:rsidR="009D77DB" w:rsidRPr="002B1356">
        <w:rPr>
          <w:rFonts w:ascii="Arial" w:eastAsia="Arial" w:hAnsi="Arial"/>
          <w:sz w:val="28"/>
          <w:u w:val="single"/>
        </w:rPr>
        <w:t>in par</w:t>
      </w:r>
      <w:r w:rsidR="00E4367E" w:rsidRPr="002B1356">
        <w:rPr>
          <w:rFonts w:ascii="Arial" w:eastAsia="Arial" w:hAnsi="Arial"/>
          <w:sz w:val="28"/>
          <w:u w:val="single"/>
        </w:rPr>
        <w:t xml:space="preserve">agraphs [1] or [2] </w:t>
      </w:r>
      <w:r w:rsidR="00E47B51" w:rsidRPr="002B1356">
        <w:rPr>
          <w:rFonts w:ascii="Arial" w:eastAsia="Arial" w:hAnsi="Arial"/>
          <w:sz w:val="28"/>
          <w:u w:val="single"/>
        </w:rPr>
        <w:t>of the definition of the offense</w:t>
      </w:r>
      <w:r w:rsidR="00E4367E" w:rsidRPr="002B1356">
        <w:rPr>
          <w:rFonts w:ascii="Arial" w:eastAsia="Arial" w:hAnsi="Arial"/>
          <w:sz w:val="28"/>
          <w:u w:val="single"/>
        </w:rPr>
        <w:t>;</w:t>
      </w:r>
    </w:p>
    <w:p w14:paraId="63205CD5" w14:textId="04962174" w:rsidR="00B415B3" w:rsidRPr="002B1356" w:rsidRDefault="009B789B" w:rsidP="001245A9">
      <w:pPr>
        <w:numPr>
          <w:ilvl w:val="0"/>
          <w:numId w:val="1"/>
        </w:numPr>
        <w:tabs>
          <w:tab w:val="clear" w:pos="720"/>
          <w:tab w:val="left" w:pos="1440"/>
        </w:tabs>
        <w:spacing w:before="332"/>
        <w:ind w:left="1440" w:hanging="720"/>
        <w:textAlignment w:val="baseline"/>
        <w:rPr>
          <w:rFonts w:ascii="Arial" w:eastAsia="Arial" w:hAnsi="Arial"/>
          <w:sz w:val="28"/>
        </w:rPr>
      </w:pPr>
      <w:r w:rsidRPr="002B1356">
        <w:rPr>
          <w:rFonts w:ascii="Arial" w:eastAsia="Arial" w:hAnsi="Arial"/>
          <w:sz w:val="28"/>
        </w:rPr>
        <w:t>That, at that time and place, while (</w:t>
      </w:r>
      <w:r w:rsidRPr="002B1356">
        <w:rPr>
          <w:rFonts w:ascii="Arial" w:eastAsia="Arial" w:hAnsi="Arial"/>
          <w:i/>
          <w:sz w:val="28"/>
          <w:u w:val="single"/>
        </w:rPr>
        <w:t>specify name of employee</w:t>
      </w:r>
      <w:r w:rsidRPr="002B1356">
        <w:rPr>
          <w:rFonts w:ascii="Arial" w:eastAsia="Arial" w:hAnsi="Arial"/>
          <w:sz w:val="28"/>
        </w:rPr>
        <w:t>) was performing an assigned duty</w:t>
      </w:r>
    </w:p>
    <w:p w14:paraId="7E5B6E21" w14:textId="77777777" w:rsidR="00C53C8A" w:rsidRPr="002B1356" w:rsidRDefault="00C53C8A" w:rsidP="00C53C8A">
      <w:pPr>
        <w:pStyle w:val="ListParagraph"/>
        <w:spacing w:before="330"/>
        <w:jc w:val="both"/>
        <w:textAlignment w:val="baseline"/>
        <w:rPr>
          <w:rFonts w:ascii="Arial" w:eastAsia="Arial" w:hAnsi="Arial" w:cs="Arial"/>
          <w:i/>
          <w:spacing w:val="1"/>
          <w:sz w:val="28"/>
          <w:szCs w:val="28"/>
          <w:u w:val="single"/>
        </w:rPr>
      </w:pPr>
      <w:r w:rsidRPr="002B1356">
        <w:rPr>
          <w:rFonts w:ascii="Arial" w:eastAsia="Arial" w:hAnsi="Arial" w:cs="Arial"/>
          <w:i/>
          <w:spacing w:val="1"/>
          <w:sz w:val="28"/>
          <w:szCs w:val="28"/>
          <w:u w:val="single"/>
        </w:rPr>
        <w:t xml:space="preserve">Add if public employee is one of those listed in paragraph [1] in the definition of the offense:  </w:t>
      </w:r>
    </w:p>
    <w:p w14:paraId="6B7BF03E" w14:textId="77777777" w:rsidR="00E67218" w:rsidRPr="002B1356" w:rsidRDefault="00E67218" w:rsidP="009D549D">
      <w:pPr>
        <w:pStyle w:val="ListParagraph"/>
        <w:spacing w:before="330"/>
        <w:jc w:val="both"/>
        <w:textAlignment w:val="baseline"/>
        <w:rPr>
          <w:rFonts w:ascii="Arial" w:eastAsia="Arial" w:hAnsi="Arial" w:cs="Arial"/>
          <w:i/>
          <w:spacing w:val="1"/>
          <w:sz w:val="28"/>
          <w:szCs w:val="28"/>
          <w:u w:val="single"/>
        </w:rPr>
      </w:pPr>
    </w:p>
    <w:p w14:paraId="6142DE2D" w14:textId="77777777" w:rsidR="0079669B" w:rsidRPr="002B1356" w:rsidRDefault="0079669B" w:rsidP="008E7312">
      <w:pPr>
        <w:pStyle w:val="ListParagraph"/>
        <w:autoSpaceDE w:val="0"/>
        <w:autoSpaceDN w:val="0"/>
        <w:adjustRightInd w:val="0"/>
        <w:snapToGrid w:val="0"/>
        <w:ind w:firstLine="720"/>
        <w:jc w:val="both"/>
        <w:rPr>
          <w:rFonts w:ascii="Arial" w:eastAsia="Arial" w:hAnsi="Arial" w:cs="Arial"/>
          <w:sz w:val="28"/>
          <w:szCs w:val="28"/>
        </w:rPr>
      </w:pPr>
      <w:r w:rsidRPr="002B1356">
        <w:rPr>
          <w:rFonts w:ascii="Arial" w:eastAsia="Arial" w:hAnsi="Arial" w:cs="Arial"/>
          <w:sz w:val="28"/>
          <w:szCs w:val="28"/>
        </w:rPr>
        <w:t xml:space="preserve">on, or directly related to, </w:t>
      </w:r>
    </w:p>
    <w:p w14:paraId="34B76F03" w14:textId="77777777" w:rsidR="00E67218" w:rsidRPr="002B1356" w:rsidRDefault="00E67218" w:rsidP="008E7312">
      <w:pPr>
        <w:pStyle w:val="ListParagraph"/>
        <w:autoSpaceDE w:val="0"/>
        <w:autoSpaceDN w:val="0"/>
        <w:adjustRightInd w:val="0"/>
        <w:snapToGrid w:val="0"/>
        <w:ind w:firstLine="720"/>
        <w:jc w:val="both"/>
        <w:rPr>
          <w:rFonts w:ascii="Arial" w:eastAsia="Arial" w:hAnsi="Arial" w:cs="Arial"/>
          <w:sz w:val="28"/>
          <w:szCs w:val="28"/>
        </w:rPr>
      </w:pPr>
    </w:p>
    <w:p w14:paraId="5D524BAC" w14:textId="77777777" w:rsidR="0079669B" w:rsidRPr="002B1356" w:rsidRDefault="0079669B" w:rsidP="008E7312">
      <w:pPr>
        <w:pStyle w:val="ListParagraph"/>
        <w:autoSpaceDE w:val="0"/>
        <w:autoSpaceDN w:val="0"/>
        <w:adjustRightInd w:val="0"/>
        <w:snapToGrid w:val="0"/>
        <w:ind w:firstLine="720"/>
        <w:jc w:val="both"/>
        <w:rPr>
          <w:rFonts w:ascii="Arial" w:eastAsia="Arial" w:hAnsi="Arial" w:cs="Arial"/>
          <w:i/>
          <w:iCs/>
          <w:sz w:val="28"/>
          <w:szCs w:val="28"/>
        </w:rPr>
      </w:pPr>
      <w:r w:rsidRPr="002B1356">
        <w:rPr>
          <w:rFonts w:ascii="Arial" w:eastAsia="Arial" w:hAnsi="Arial" w:cs="Arial"/>
          <w:i/>
          <w:iCs/>
          <w:sz w:val="28"/>
          <w:szCs w:val="28"/>
          <w:u w:val="single"/>
        </w:rPr>
        <w:t>Select as appropriate</w:t>
      </w:r>
      <w:r w:rsidRPr="002B1356">
        <w:rPr>
          <w:rFonts w:ascii="Arial" w:eastAsia="Arial" w:hAnsi="Arial" w:cs="Arial"/>
          <w:i/>
          <w:iCs/>
          <w:sz w:val="28"/>
          <w:szCs w:val="28"/>
        </w:rPr>
        <w:t>:</w:t>
      </w:r>
    </w:p>
    <w:p w14:paraId="1FE0F6E6" w14:textId="392DF1D5" w:rsidR="009B789B" w:rsidRPr="002B1356" w:rsidRDefault="0079669B" w:rsidP="008E7312">
      <w:pPr>
        <w:pStyle w:val="ListParagraph"/>
        <w:spacing w:before="4"/>
        <w:ind w:left="1440"/>
        <w:jc w:val="both"/>
        <w:textAlignment w:val="baseline"/>
        <w:rPr>
          <w:rFonts w:ascii="Arial" w:eastAsia="Arial" w:hAnsi="Arial"/>
          <w:spacing w:val="-4"/>
          <w:sz w:val="28"/>
        </w:rPr>
      </w:pPr>
      <w:r w:rsidRPr="002B1356">
        <w:rPr>
          <w:rFonts w:ascii="Arial" w:eastAsia="Arial" w:hAnsi="Arial" w:cs="Arial"/>
          <w:sz w:val="28"/>
          <w:szCs w:val="28"/>
        </w:rPr>
        <w:t xml:space="preserve">the operation of a train or bus, </w:t>
      </w:r>
      <w:r w:rsidRPr="002B1356">
        <w:rPr>
          <w:rFonts w:ascii="Arial" w:eastAsia="Times New Roman" w:hAnsi="Arial" w:cs="Arial"/>
          <w:sz w:val="28"/>
          <w:szCs w:val="28"/>
          <w:lang w:val="x-none"/>
        </w:rPr>
        <w:t xml:space="preserve">cleaning of a train or bus station or terminal, </w:t>
      </w:r>
      <w:r w:rsidRPr="002B1356">
        <w:rPr>
          <w:rFonts w:ascii="Arial" w:eastAsia="Times New Roman" w:hAnsi="Arial" w:cs="Arial"/>
          <w:bCs/>
          <w:sz w:val="28"/>
          <w:szCs w:val="28"/>
          <w:lang w:val="x-none"/>
        </w:rPr>
        <w:t>assisting customers, the sale or collection of tickets, passes, vouchers, or other</w:t>
      </w:r>
      <w:r w:rsidRPr="002B1356">
        <w:rPr>
          <w:rFonts w:ascii="Arial" w:eastAsia="Times New Roman" w:hAnsi="Arial" w:cs="Arial"/>
          <w:bCs/>
          <w:sz w:val="28"/>
          <w:szCs w:val="28"/>
        </w:rPr>
        <w:t xml:space="preserve"> </w:t>
      </w:r>
      <w:r w:rsidRPr="002B1356">
        <w:rPr>
          <w:rFonts w:ascii="Arial" w:eastAsia="Times New Roman" w:hAnsi="Arial" w:cs="Arial"/>
          <w:bCs/>
          <w:sz w:val="28"/>
          <w:szCs w:val="28"/>
          <w:lang w:val="x-none"/>
        </w:rPr>
        <w:t>revenue media for use on a train or bus, or maintenance or cleaning of a</w:t>
      </w:r>
      <w:r w:rsidRPr="002B1356">
        <w:rPr>
          <w:rFonts w:ascii="Arial" w:eastAsia="Times New Roman" w:hAnsi="Arial" w:cs="Arial"/>
          <w:bCs/>
          <w:sz w:val="28"/>
          <w:szCs w:val="28"/>
        </w:rPr>
        <w:t xml:space="preserve"> </w:t>
      </w:r>
      <w:r w:rsidRPr="002B1356">
        <w:rPr>
          <w:rFonts w:ascii="Arial" w:eastAsia="Times New Roman" w:hAnsi="Arial" w:cs="Arial"/>
          <w:bCs/>
          <w:sz w:val="28"/>
          <w:szCs w:val="28"/>
          <w:lang w:val="x-none"/>
        </w:rPr>
        <w:t xml:space="preserve">train, a bus, or bus </w:t>
      </w:r>
      <w:r w:rsidRPr="002B1356">
        <w:rPr>
          <w:rFonts w:ascii="Arial" w:eastAsia="Times New Roman" w:hAnsi="Arial" w:cs="Arial"/>
          <w:bCs/>
          <w:sz w:val="28"/>
          <w:szCs w:val="28"/>
          <w:lang w:val="x-none"/>
        </w:rPr>
        <w:lastRenderedPageBreak/>
        <w:t>station or terminal, signal system, elevated or</w:t>
      </w:r>
      <w:r w:rsidRPr="002B1356">
        <w:rPr>
          <w:rFonts w:ascii="Arial" w:eastAsia="Times New Roman" w:hAnsi="Arial" w:cs="Arial"/>
          <w:bCs/>
          <w:sz w:val="28"/>
          <w:szCs w:val="28"/>
        </w:rPr>
        <w:t xml:space="preserve"> </w:t>
      </w:r>
      <w:r w:rsidRPr="002B1356">
        <w:rPr>
          <w:rFonts w:ascii="Arial" w:eastAsia="Times New Roman" w:hAnsi="Arial" w:cs="Arial"/>
          <w:bCs/>
          <w:sz w:val="28"/>
          <w:szCs w:val="28"/>
          <w:lang w:val="x-none"/>
        </w:rPr>
        <w:t>underground subway tracks, transit station structure, including fare</w:t>
      </w:r>
      <w:r w:rsidRPr="002B1356">
        <w:rPr>
          <w:rFonts w:ascii="Arial" w:eastAsia="Times New Roman" w:hAnsi="Arial" w:cs="Arial"/>
          <w:bCs/>
          <w:sz w:val="28"/>
          <w:szCs w:val="28"/>
        </w:rPr>
        <w:t xml:space="preserve"> </w:t>
      </w:r>
      <w:r w:rsidRPr="002B1356">
        <w:rPr>
          <w:rFonts w:ascii="Arial" w:eastAsia="Times New Roman" w:hAnsi="Arial" w:cs="Arial"/>
          <w:bCs/>
          <w:sz w:val="28"/>
          <w:szCs w:val="28"/>
          <w:lang w:val="x-none"/>
        </w:rPr>
        <w:t>equipment, escalators, elevators and other equipment necessary to</w:t>
      </w:r>
      <w:r w:rsidRPr="002B1356">
        <w:rPr>
          <w:rFonts w:ascii="Arial" w:eastAsia="Times New Roman" w:hAnsi="Arial" w:cs="Arial"/>
          <w:bCs/>
          <w:sz w:val="28"/>
          <w:szCs w:val="28"/>
        </w:rPr>
        <w:t xml:space="preserve"> </w:t>
      </w:r>
      <w:r w:rsidRPr="002B1356">
        <w:rPr>
          <w:rFonts w:ascii="Arial" w:eastAsia="Times New Roman" w:hAnsi="Arial" w:cs="Arial"/>
          <w:bCs/>
          <w:sz w:val="28"/>
          <w:szCs w:val="28"/>
          <w:lang w:val="x-none"/>
        </w:rPr>
        <w:t>passenger service, commuter rail tracks or stations, train yard or</w:t>
      </w:r>
      <w:r w:rsidRPr="002B1356">
        <w:rPr>
          <w:rFonts w:ascii="Arial" w:eastAsia="Times New Roman" w:hAnsi="Arial" w:cs="Arial"/>
          <w:bCs/>
          <w:sz w:val="28"/>
          <w:szCs w:val="28"/>
        </w:rPr>
        <w:t xml:space="preserve"> </w:t>
      </w:r>
      <w:r w:rsidRPr="002B1356">
        <w:rPr>
          <w:rFonts w:ascii="Arial" w:eastAsia="Times New Roman" w:hAnsi="Arial" w:cs="Arial"/>
          <w:bCs/>
          <w:sz w:val="28"/>
          <w:szCs w:val="28"/>
          <w:lang w:val="x-none"/>
        </w:rPr>
        <w:t>revenue train in passenger service</w:t>
      </w:r>
      <w:r w:rsidRPr="002B1356">
        <w:rPr>
          <w:rFonts w:ascii="Arial" w:eastAsia="Times New Roman" w:hAnsi="Arial" w:cs="Arial"/>
          <w:bCs/>
          <w:sz w:val="28"/>
          <w:szCs w:val="28"/>
        </w:rPr>
        <w:t>.</w:t>
      </w:r>
    </w:p>
    <w:p w14:paraId="277AB3E9" w14:textId="6E9841B9" w:rsidR="009B789B" w:rsidRPr="002B1356" w:rsidRDefault="009B789B" w:rsidP="001245A9">
      <w:pPr>
        <w:spacing w:before="336" w:after="668"/>
        <w:ind w:left="1440"/>
        <w:textAlignment w:val="baseline"/>
        <w:rPr>
          <w:rFonts w:ascii="Arial" w:eastAsia="Arial" w:hAnsi="Arial"/>
          <w:sz w:val="14"/>
          <w:vertAlign w:val="superscript"/>
        </w:rPr>
      </w:pPr>
      <w:r w:rsidRPr="002B1356">
        <w:rPr>
          <w:rFonts w:ascii="Arial" w:eastAsia="Arial" w:hAnsi="Arial"/>
          <w:sz w:val="28"/>
        </w:rPr>
        <w:t>the defendant caused him/her physical injury; and</w:t>
      </w:r>
    </w:p>
    <w:p w14:paraId="71BFAED9" w14:textId="7134CA01" w:rsidR="00E011FD" w:rsidRPr="002B1356" w:rsidRDefault="008E093C" w:rsidP="001245A9">
      <w:pPr>
        <w:tabs>
          <w:tab w:val="right" w:pos="7992"/>
        </w:tabs>
        <w:spacing w:before="8"/>
        <w:ind w:left="720"/>
        <w:textAlignment w:val="baseline"/>
        <w:rPr>
          <w:rFonts w:ascii="Arial" w:eastAsia="Arial" w:hAnsi="Arial"/>
          <w:sz w:val="28"/>
        </w:rPr>
      </w:pPr>
      <w:r w:rsidRPr="002B1356">
        <w:pict w14:anchorId="717880B1">
          <v:line id="_x0000_s1026" style="position:absolute;left:0;text-align:left;z-index:251659264;mso-position-horizontal-relative:page;mso-position-vertical-relative:page" from="107.45pt,623.05pt" to="252.05pt,623.05pt" strokeweight="1.2pt">
            <w10:wrap anchorx="page" anchory="page"/>
          </v:line>
        </w:pict>
      </w:r>
      <w:r w:rsidR="009B789B" w:rsidRPr="002B1356">
        <w:rPr>
          <w:rFonts w:ascii="Arial" w:eastAsia="Arial" w:hAnsi="Arial"/>
          <w:sz w:val="24"/>
        </w:rPr>
        <w:t xml:space="preserve"> </w:t>
      </w:r>
      <w:r w:rsidR="00E011FD" w:rsidRPr="002B1356">
        <w:rPr>
          <w:rFonts w:ascii="Arial" w:eastAsia="Arial" w:hAnsi="Arial"/>
          <w:sz w:val="28"/>
        </w:rPr>
        <w:t>3.</w:t>
      </w:r>
      <w:r w:rsidR="00E011FD" w:rsidRPr="002B1356">
        <w:rPr>
          <w:rFonts w:ascii="Arial" w:eastAsia="Arial" w:hAnsi="Arial"/>
          <w:sz w:val="28"/>
        </w:rPr>
        <w:tab/>
        <w:t>That the defendant did so with intent to cause him/her</w:t>
      </w:r>
    </w:p>
    <w:p w14:paraId="61A3BCAE" w14:textId="77777777" w:rsidR="00E011FD" w:rsidRPr="002B1356" w:rsidRDefault="00E011FD" w:rsidP="001245A9">
      <w:pPr>
        <w:spacing w:before="8"/>
        <w:ind w:left="1440"/>
        <w:textAlignment w:val="baseline"/>
        <w:rPr>
          <w:rFonts w:ascii="Arial" w:eastAsia="Arial" w:hAnsi="Arial"/>
          <w:spacing w:val="-1"/>
          <w:sz w:val="28"/>
        </w:rPr>
      </w:pPr>
      <w:r w:rsidRPr="002B1356">
        <w:rPr>
          <w:rFonts w:ascii="Arial" w:eastAsia="Arial" w:hAnsi="Arial"/>
          <w:spacing w:val="-1"/>
          <w:sz w:val="28"/>
        </w:rPr>
        <w:t>physical injury.</w:t>
      </w:r>
    </w:p>
    <w:p w14:paraId="618A572B" w14:textId="19377C76" w:rsidR="00E011FD" w:rsidRPr="002B1356" w:rsidRDefault="00E011FD" w:rsidP="001245A9">
      <w:pPr>
        <w:spacing w:before="324"/>
        <w:ind w:right="72" w:firstLine="720"/>
        <w:jc w:val="both"/>
        <w:textAlignment w:val="baseline"/>
        <w:rPr>
          <w:rFonts w:ascii="Arial" w:eastAsia="Arial" w:hAnsi="Arial"/>
          <w:sz w:val="28"/>
        </w:rPr>
      </w:pPr>
      <w:r w:rsidRPr="002B1356">
        <w:rPr>
          <w:rFonts w:ascii="Arial" w:eastAsia="Arial" w:hAnsi="Arial"/>
          <w:sz w:val="28"/>
        </w:rPr>
        <w:t>If you find the People have proven beyond a reasonable doubt each of those elements, you must find the defendant guilty.</w:t>
      </w:r>
    </w:p>
    <w:p w14:paraId="3475F869" w14:textId="6B64E804" w:rsidR="00BA5507" w:rsidRPr="002B1356" w:rsidRDefault="00E011FD" w:rsidP="001245A9">
      <w:pPr>
        <w:spacing w:before="251"/>
        <w:ind w:right="72" w:firstLine="720"/>
        <w:jc w:val="both"/>
        <w:textAlignment w:val="baseline"/>
        <w:rPr>
          <w:rFonts w:ascii="Arial" w:eastAsia="Arial" w:hAnsi="Arial"/>
          <w:sz w:val="14"/>
          <w:vertAlign w:val="superscript"/>
        </w:rPr>
      </w:pPr>
      <w:r w:rsidRPr="002B1356">
        <w:rPr>
          <w:rFonts w:ascii="Arial" w:eastAsia="Arial" w:hAnsi="Arial"/>
          <w:sz w:val="28"/>
        </w:rPr>
        <w:t>If you find the People have not proven beyond a reasonable doubt any one or more of those elements, you must find the defendant not guilty.</w:t>
      </w:r>
    </w:p>
    <w:sectPr w:rsidR="00BA5507" w:rsidRPr="002B1356" w:rsidSect="003035A9">
      <w:footerReference w:type="default" r:id="rId8"/>
      <w:pgSz w:w="12240" w:h="15840"/>
      <w:pgMar w:top="1080" w:right="2160" w:bottom="1080" w:left="21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F1A4" w14:textId="77777777" w:rsidR="00E4607A" w:rsidRDefault="00E4607A" w:rsidP="00BA5507">
      <w:r>
        <w:separator/>
      </w:r>
    </w:p>
  </w:endnote>
  <w:endnote w:type="continuationSeparator" w:id="0">
    <w:p w14:paraId="0B72B1C7" w14:textId="77777777" w:rsidR="00E4607A" w:rsidRDefault="00E4607A" w:rsidP="00BA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682098"/>
      <w:docPartObj>
        <w:docPartGallery w:val="Page Numbers (Bottom of Page)"/>
        <w:docPartUnique/>
      </w:docPartObj>
    </w:sdtPr>
    <w:sdtEndPr/>
    <w:sdtContent>
      <w:sdt>
        <w:sdtPr>
          <w:id w:val="-1705238520"/>
          <w:docPartObj>
            <w:docPartGallery w:val="Page Numbers (Top of Page)"/>
            <w:docPartUnique/>
          </w:docPartObj>
        </w:sdtPr>
        <w:sdtEndPr/>
        <w:sdtContent>
          <w:p w14:paraId="78AFB225" w14:textId="78D80190" w:rsidR="00D00F2C" w:rsidRDefault="00D00F2C">
            <w:pPr>
              <w:pStyle w:val="Footer"/>
            </w:pPr>
            <w:r w:rsidRPr="00D00F2C">
              <w:rPr>
                <w:rFonts w:ascii="Arial" w:hAnsi="Arial" w:cs="Arial"/>
                <w:sz w:val="16"/>
                <w:szCs w:val="16"/>
              </w:rPr>
              <w:t xml:space="preserve">Page </w:t>
            </w:r>
            <w:r w:rsidRPr="00D00F2C">
              <w:rPr>
                <w:rFonts w:ascii="Arial" w:hAnsi="Arial" w:cs="Arial"/>
                <w:b/>
                <w:bCs/>
                <w:sz w:val="16"/>
                <w:szCs w:val="16"/>
              </w:rPr>
              <w:fldChar w:fldCharType="begin"/>
            </w:r>
            <w:r w:rsidRPr="00D00F2C">
              <w:rPr>
                <w:rFonts w:ascii="Arial" w:hAnsi="Arial" w:cs="Arial"/>
                <w:b/>
                <w:bCs/>
                <w:sz w:val="16"/>
                <w:szCs w:val="16"/>
              </w:rPr>
              <w:instrText xml:space="preserve"> PAGE </w:instrText>
            </w:r>
            <w:r w:rsidRPr="00D00F2C">
              <w:rPr>
                <w:rFonts w:ascii="Arial" w:hAnsi="Arial" w:cs="Arial"/>
                <w:b/>
                <w:bCs/>
                <w:sz w:val="16"/>
                <w:szCs w:val="16"/>
              </w:rPr>
              <w:fldChar w:fldCharType="separate"/>
            </w:r>
            <w:r w:rsidRPr="00D00F2C">
              <w:rPr>
                <w:rFonts w:ascii="Arial" w:hAnsi="Arial" w:cs="Arial"/>
                <w:b/>
                <w:bCs/>
                <w:noProof/>
                <w:sz w:val="16"/>
                <w:szCs w:val="16"/>
              </w:rPr>
              <w:t>2</w:t>
            </w:r>
            <w:r w:rsidRPr="00D00F2C">
              <w:rPr>
                <w:rFonts w:ascii="Arial" w:hAnsi="Arial" w:cs="Arial"/>
                <w:b/>
                <w:bCs/>
                <w:sz w:val="16"/>
                <w:szCs w:val="16"/>
              </w:rPr>
              <w:fldChar w:fldCharType="end"/>
            </w:r>
            <w:r w:rsidRPr="00D00F2C">
              <w:rPr>
                <w:rFonts w:ascii="Arial" w:hAnsi="Arial" w:cs="Arial"/>
                <w:sz w:val="16"/>
                <w:szCs w:val="16"/>
              </w:rPr>
              <w:t xml:space="preserve"> of </w:t>
            </w:r>
            <w:r w:rsidRPr="00D00F2C">
              <w:rPr>
                <w:rFonts w:ascii="Arial" w:hAnsi="Arial" w:cs="Arial"/>
                <w:b/>
                <w:bCs/>
                <w:sz w:val="16"/>
                <w:szCs w:val="16"/>
              </w:rPr>
              <w:fldChar w:fldCharType="begin"/>
            </w:r>
            <w:r w:rsidRPr="00D00F2C">
              <w:rPr>
                <w:rFonts w:ascii="Arial" w:hAnsi="Arial" w:cs="Arial"/>
                <w:b/>
                <w:bCs/>
                <w:sz w:val="16"/>
                <w:szCs w:val="16"/>
              </w:rPr>
              <w:instrText xml:space="preserve"> NUMPAGES  </w:instrText>
            </w:r>
            <w:r w:rsidRPr="00D00F2C">
              <w:rPr>
                <w:rFonts w:ascii="Arial" w:hAnsi="Arial" w:cs="Arial"/>
                <w:b/>
                <w:bCs/>
                <w:sz w:val="16"/>
                <w:szCs w:val="16"/>
              </w:rPr>
              <w:fldChar w:fldCharType="separate"/>
            </w:r>
            <w:r w:rsidRPr="00D00F2C">
              <w:rPr>
                <w:rFonts w:ascii="Arial" w:hAnsi="Arial" w:cs="Arial"/>
                <w:b/>
                <w:bCs/>
                <w:noProof/>
                <w:sz w:val="16"/>
                <w:szCs w:val="16"/>
              </w:rPr>
              <w:t>2</w:t>
            </w:r>
            <w:r w:rsidRPr="00D00F2C">
              <w:rPr>
                <w:rFonts w:ascii="Arial" w:hAnsi="Arial" w:cs="Arial"/>
                <w:b/>
                <w:bCs/>
                <w:sz w:val="16"/>
                <w:szCs w:val="16"/>
              </w:rPr>
              <w:fldChar w:fldCharType="end"/>
            </w:r>
          </w:p>
        </w:sdtContent>
      </w:sdt>
    </w:sdtContent>
  </w:sdt>
  <w:p w14:paraId="5EDFDE15" w14:textId="77777777" w:rsidR="00D00F2C" w:rsidRDefault="00D00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FB4B" w14:textId="77777777" w:rsidR="00E4607A" w:rsidRDefault="00E4607A" w:rsidP="00BA5507">
      <w:r>
        <w:separator/>
      </w:r>
    </w:p>
  </w:footnote>
  <w:footnote w:type="continuationSeparator" w:id="0">
    <w:p w14:paraId="6F8059D5" w14:textId="77777777" w:rsidR="00E4607A" w:rsidRDefault="00E4607A" w:rsidP="00BA5507">
      <w:r>
        <w:continuationSeparator/>
      </w:r>
    </w:p>
  </w:footnote>
  <w:footnote w:id="1">
    <w:p w14:paraId="3D83C8B7" w14:textId="09616E0C" w:rsidR="00841E37" w:rsidRPr="002B1356" w:rsidRDefault="00BA5507" w:rsidP="00C722B4">
      <w:pPr>
        <w:autoSpaceDE w:val="0"/>
        <w:autoSpaceDN w:val="0"/>
        <w:adjustRightInd w:val="0"/>
        <w:snapToGrid w:val="0"/>
        <w:jc w:val="both"/>
        <w:rPr>
          <w:rFonts w:ascii="Arial" w:eastAsia="Arial" w:hAnsi="Arial" w:cs="Arial"/>
        </w:rPr>
      </w:pPr>
      <w:r>
        <w:rPr>
          <w:rStyle w:val="FootnoteReference"/>
        </w:rPr>
        <w:footnoteRef/>
      </w:r>
      <w:r>
        <w:t xml:space="preserve"> </w:t>
      </w:r>
      <w:r w:rsidRPr="002B1356">
        <w:rPr>
          <w:rFonts w:ascii="Arial" w:eastAsia="Arial" w:hAnsi="Arial" w:cs="Arial"/>
          <w:spacing w:val="-1"/>
        </w:rPr>
        <w:t xml:space="preserve">The statute initially sets forth one group of public employees engaged in the operation of a train or bus; the remaining public employees are not necessarily related to each other in their work.  The significance of the difference is that while the assault must take place while a named employee </w:t>
      </w:r>
      <w:r w:rsidRPr="002B1356">
        <w:rPr>
          <w:rFonts w:ascii="Arial" w:eastAsia="Arial" w:hAnsi="Arial" w:cs="Arial"/>
        </w:rPr>
        <w:t>is performing an assigned duty, the employees</w:t>
      </w:r>
      <w:r w:rsidR="005D1526" w:rsidRPr="002B1356">
        <w:rPr>
          <w:rFonts w:ascii="Arial" w:eastAsia="Arial" w:hAnsi="Arial" w:cs="Arial"/>
        </w:rPr>
        <w:t xml:space="preserve"> in paragraph [1]</w:t>
      </w:r>
      <w:r w:rsidR="000230A3" w:rsidRPr="002B1356">
        <w:rPr>
          <w:rFonts w:ascii="Arial" w:eastAsia="Arial" w:hAnsi="Arial" w:cs="Arial"/>
        </w:rPr>
        <w:t xml:space="preserve"> above</w:t>
      </w:r>
      <w:r w:rsidRPr="002B1356">
        <w:rPr>
          <w:rFonts w:ascii="Arial" w:eastAsia="Arial" w:hAnsi="Arial" w:cs="Arial"/>
        </w:rPr>
        <w:t xml:space="preserve"> must be engaging in an assigned duty “on or directly related to the operation of a train or bus</w:t>
      </w:r>
      <w:r w:rsidR="00596BAA" w:rsidRPr="002B1356">
        <w:rPr>
          <w:rFonts w:ascii="Arial" w:eastAsia="Arial" w:hAnsi="Arial" w:cs="Arial"/>
        </w:rPr>
        <w:t>, cleaning of a train or bus station or terminal</w:t>
      </w:r>
      <w:r w:rsidR="000230A3" w:rsidRPr="002B1356">
        <w:rPr>
          <w:rFonts w:ascii="Arial" w:eastAsia="Arial" w:hAnsi="Arial" w:cs="Arial"/>
        </w:rPr>
        <w:t>,</w:t>
      </w:r>
      <w:r w:rsidR="00596BAA" w:rsidRPr="002B1356">
        <w:rPr>
          <w:rFonts w:ascii="Arial" w:eastAsia="Arial" w:hAnsi="Arial" w:cs="Arial"/>
        </w:rPr>
        <w:t xml:space="preserve"> </w:t>
      </w:r>
      <w:r w:rsidR="001C38B0" w:rsidRPr="002B1356">
        <w:rPr>
          <w:rFonts w:ascii="Arial" w:eastAsia="Times New Roman" w:hAnsi="Arial" w:cs="Arial"/>
          <w:bCs/>
          <w:lang w:val="x-none"/>
        </w:rPr>
        <w:t>assisting customers, the sale or collection of tickets, passes, vouchers, or other</w:t>
      </w:r>
      <w:r w:rsidR="001C38B0" w:rsidRPr="002B1356">
        <w:rPr>
          <w:rFonts w:ascii="Arial" w:eastAsia="Times New Roman" w:hAnsi="Arial" w:cs="Arial"/>
          <w:bCs/>
        </w:rPr>
        <w:t xml:space="preserve"> </w:t>
      </w:r>
      <w:r w:rsidR="001C38B0" w:rsidRPr="002B1356">
        <w:rPr>
          <w:rFonts w:ascii="Arial" w:eastAsia="Times New Roman" w:hAnsi="Arial" w:cs="Arial"/>
          <w:bCs/>
          <w:lang w:val="x-none"/>
        </w:rPr>
        <w:t>revenue media for use on a train or bus, or maintenance or cleaning of a</w:t>
      </w:r>
      <w:r w:rsidR="001C38B0" w:rsidRPr="002B1356">
        <w:rPr>
          <w:rFonts w:ascii="Arial" w:eastAsia="Times New Roman" w:hAnsi="Arial" w:cs="Arial"/>
          <w:bCs/>
        </w:rPr>
        <w:t xml:space="preserve"> </w:t>
      </w:r>
      <w:r w:rsidR="001C38B0" w:rsidRPr="002B1356">
        <w:rPr>
          <w:rFonts w:ascii="Arial" w:eastAsia="Times New Roman" w:hAnsi="Arial" w:cs="Arial"/>
          <w:bCs/>
          <w:lang w:val="x-none"/>
        </w:rPr>
        <w:t>train, a bus, or bus station or terminal, signal system, elevated or</w:t>
      </w:r>
      <w:r w:rsidR="001C38B0" w:rsidRPr="002B1356">
        <w:rPr>
          <w:rFonts w:ascii="Arial" w:eastAsia="Times New Roman" w:hAnsi="Arial" w:cs="Arial"/>
          <w:bCs/>
        </w:rPr>
        <w:t xml:space="preserve"> </w:t>
      </w:r>
      <w:r w:rsidR="001C38B0" w:rsidRPr="002B1356">
        <w:rPr>
          <w:rFonts w:ascii="Arial" w:eastAsia="Times New Roman" w:hAnsi="Arial" w:cs="Arial"/>
          <w:bCs/>
          <w:lang w:val="x-none"/>
        </w:rPr>
        <w:t>underground subway tracks, transit station structure, including fare</w:t>
      </w:r>
      <w:r w:rsidR="001C38B0" w:rsidRPr="002B1356">
        <w:rPr>
          <w:rFonts w:ascii="Arial" w:eastAsia="Times New Roman" w:hAnsi="Arial" w:cs="Arial"/>
          <w:bCs/>
        </w:rPr>
        <w:t xml:space="preserve"> </w:t>
      </w:r>
      <w:r w:rsidR="001C38B0" w:rsidRPr="002B1356">
        <w:rPr>
          <w:rFonts w:ascii="Arial" w:eastAsia="Times New Roman" w:hAnsi="Arial" w:cs="Arial"/>
          <w:bCs/>
          <w:lang w:val="x-none"/>
        </w:rPr>
        <w:t>equipment, escalators, elevators and other equipment necessary to</w:t>
      </w:r>
      <w:r w:rsidR="00EF702F" w:rsidRPr="002B1356">
        <w:rPr>
          <w:rFonts w:ascii="Arial" w:eastAsia="Times New Roman" w:hAnsi="Arial" w:cs="Arial"/>
          <w:bCs/>
        </w:rPr>
        <w:t xml:space="preserve"> </w:t>
      </w:r>
      <w:r w:rsidR="001C38B0" w:rsidRPr="002B1356">
        <w:rPr>
          <w:rFonts w:ascii="Arial" w:eastAsia="Times New Roman" w:hAnsi="Arial" w:cs="Arial"/>
          <w:bCs/>
          <w:lang w:val="x-none"/>
        </w:rPr>
        <w:t>passenger service, commuter rail tracks or stations, train yard or</w:t>
      </w:r>
      <w:r w:rsidR="00EF702F" w:rsidRPr="002B1356">
        <w:rPr>
          <w:rFonts w:ascii="Arial" w:eastAsia="Times New Roman" w:hAnsi="Arial" w:cs="Arial"/>
          <w:bCs/>
        </w:rPr>
        <w:t xml:space="preserve"> </w:t>
      </w:r>
      <w:r w:rsidR="001C38B0" w:rsidRPr="002B1356">
        <w:rPr>
          <w:rFonts w:ascii="Arial" w:eastAsia="Times New Roman" w:hAnsi="Arial" w:cs="Arial"/>
          <w:bCs/>
          <w:lang w:val="x-none"/>
        </w:rPr>
        <w:t>revenue train in passenger service</w:t>
      </w:r>
      <w:r w:rsidR="00C722B4" w:rsidRPr="002B1356">
        <w:rPr>
          <w:rFonts w:ascii="Arial" w:eastAsia="Times New Roman" w:hAnsi="Arial" w:cs="Arial"/>
          <w:bCs/>
        </w:rPr>
        <w:t>.</w:t>
      </w:r>
      <w:r w:rsidR="00E50D30" w:rsidRPr="002B1356">
        <w:rPr>
          <w:rFonts w:ascii="Arial" w:eastAsia="Times New Roman" w:hAnsi="Arial" w:cs="Arial"/>
          <w:bCs/>
        </w:rPr>
        <w:t>”</w:t>
      </w:r>
    </w:p>
    <w:p w14:paraId="785784A6" w14:textId="77777777" w:rsidR="00841E37" w:rsidRPr="002B1356" w:rsidRDefault="00841E37" w:rsidP="00841E37">
      <w:pPr>
        <w:spacing w:line="276" w:lineRule="exact"/>
        <w:jc w:val="both"/>
        <w:textAlignment w:val="baseline"/>
        <w:rPr>
          <w:rFonts w:ascii="Arial" w:eastAsia="Arial" w:hAnsi="Arial" w:cs="Arial"/>
        </w:rPr>
      </w:pPr>
    </w:p>
  </w:footnote>
  <w:footnote w:id="2">
    <w:p w14:paraId="6C1DB87E" w14:textId="46C5C253" w:rsidR="00223FCB" w:rsidRPr="002B1356" w:rsidRDefault="00223FCB" w:rsidP="00B2688B">
      <w:pPr>
        <w:pStyle w:val="FootnoteText"/>
        <w:jc w:val="both"/>
      </w:pPr>
      <w:r w:rsidRPr="002B1356">
        <w:rPr>
          <w:rStyle w:val="FootnoteReference"/>
        </w:rPr>
        <w:footnoteRef/>
      </w:r>
      <w:r w:rsidRPr="002B1356">
        <w:t xml:space="preserve"> The words between the asterisks w</w:t>
      </w:r>
      <w:r w:rsidR="00B2688B" w:rsidRPr="002B1356">
        <w:t>ere</w:t>
      </w:r>
      <w:r w:rsidRPr="002B1356">
        <w:t xml:space="preserve"> added by L. 2022, ch. 233</w:t>
      </w:r>
      <w:r w:rsidR="005424A8" w:rsidRPr="002B1356">
        <w:t xml:space="preserve">, effective Sept. </w:t>
      </w:r>
      <w:r w:rsidR="008D44C7" w:rsidRPr="002B1356">
        <w:t>25</w:t>
      </w:r>
      <w:r w:rsidR="005424A8" w:rsidRPr="002B1356">
        <w:t>, 2022.</w:t>
      </w:r>
    </w:p>
  </w:footnote>
  <w:footnote w:id="3">
    <w:p w14:paraId="27BB4438" w14:textId="52FCF07C" w:rsidR="00B1252A" w:rsidRDefault="00BA5507" w:rsidP="00D00F2C">
      <w:pPr>
        <w:spacing w:before="240" w:line="276" w:lineRule="exact"/>
        <w:jc w:val="both"/>
        <w:textAlignment w:val="baseline"/>
        <w:rPr>
          <w:rFonts w:ascii="Arial" w:eastAsia="Arial" w:hAnsi="Arial"/>
          <w:color w:val="000000"/>
          <w:sz w:val="14"/>
          <w:vertAlign w:val="superscript"/>
        </w:rPr>
      </w:pPr>
      <w:r w:rsidRPr="002B1356">
        <w:rPr>
          <w:rStyle w:val="FootnoteReference"/>
          <w:rFonts w:ascii="Arial" w:hAnsi="Arial" w:cs="Arial"/>
        </w:rPr>
        <w:footnoteRef/>
      </w:r>
      <w:r w:rsidRPr="002B1356">
        <w:rPr>
          <w:rFonts w:ascii="Arial" w:hAnsi="Arial" w:cs="Arial"/>
        </w:rPr>
        <w:t xml:space="preserve"> </w:t>
      </w:r>
      <w:r w:rsidR="00B1252A" w:rsidRPr="002B1356">
        <w:rPr>
          <w:rFonts w:ascii="Arial" w:eastAsia="Arial" w:hAnsi="Arial" w:cs="Arial"/>
        </w:rPr>
        <w:t>At this point, the statute specifies a “school crossing guard appointed pursuant</w:t>
      </w:r>
      <w:r w:rsidR="00B1252A" w:rsidRPr="00B1252A">
        <w:rPr>
          <w:rFonts w:ascii="Arial" w:eastAsia="Arial" w:hAnsi="Arial" w:cs="Arial"/>
          <w:color w:val="000000"/>
        </w:rPr>
        <w:t xml:space="preserve"> to section two hundred eight-a of the general municipal law. </w:t>
      </w:r>
      <w:r w:rsidR="00B1252A">
        <w:rPr>
          <w:rFonts w:ascii="Arial" w:eastAsia="Arial" w:hAnsi="Arial" w:cs="Arial"/>
          <w:color w:val="000000"/>
        </w:rPr>
        <w:t xml:space="preserve"> </w:t>
      </w:r>
      <w:r w:rsidR="00B1252A" w:rsidRPr="00B1252A">
        <w:rPr>
          <w:rFonts w:ascii="Arial" w:eastAsia="Arial" w:hAnsi="Arial" w:cs="Arial"/>
          <w:color w:val="000000"/>
        </w:rPr>
        <w:t>If</w:t>
      </w:r>
      <w:r w:rsidR="00E77332">
        <w:rPr>
          <w:rFonts w:ascii="Arial" w:eastAsia="Arial" w:hAnsi="Arial" w:cs="Arial"/>
          <w:color w:val="000000"/>
        </w:rPr>
        <w:t>, whether</w:t>
      </w:r>
      <w:r w:rsidR="00B1252A">
        <w:rPr>
          <w:rFonts w:ascii="Arial" w:eastAsia="Arial" w:hAnsi="Arial" w:cs="Arial"/>
          <w:color w:val="000000"/>
        </w:rPr>
        <w:t xml:space="preserve"> </w:t>
      </w:r>
      <w:r w:rsidR="00B1252A" w:rsidRPr="00B1252A">
        <w:rPr>
          <w:rFonts w:ascii="Arial" w:eastAsia="Arial" w:hAnsi="Arial" w:cs="Arial"/>
          <w:color w:val="000000"/>
        </w:rPr>
        <w:t xml:space="preserve">the complainant is a school crossing guard is in issue, the charge will need to be modified accordingly. </w:t>
      </w:r>
      <w:r w:rsidR="00B1252A">
        <w:rPr>
          <w:rFonts w:ascii="Arial" w:eastAsia="Arial" w:hAnsi="Arial" w:cs="Arial"/>
          <w:color w:val="000000"/>
        </w:rPr>
        <w:t xml:space="preserve"> </w:t>
      </w:r>
      <w:r w:rsidR="00B1252A" w:rsidRPr="00B1252A">
        <w:rPr>
          <w:rFonts w:ascii="Arial" w:eastAsia="Arial" w:hAnsi="Arial" w:cs="Arial"/>
          <w:color w:val="000000"/>
        </w:rPr>
        <w:t>General Municipal Law § 208-a states as follows:</w:t>
      </w:r>
      <w:r w:rsidR="00B1252A">
        <w:rPr>
          <w:rFonts w:ascii="Arial" w:eastAsia="Arial" w:hAnsi="Arial" w:cs="Arial"/>
          <w:color w:val="000000"/>
        </w:rPr>
        <w:t xml:space="preserve">  </w:t>
      </w:r>
      <w:r w:rsidR="00B1252A">
        <w:rPr>
          <w:rFonts w:ascii="Arial" w:eastAsia="Arial" w:hAnsi="Arial"/>
          <w:color w:val="000000"/>
          <w:sz w:val="24"/>
        </w:rPr>
        <w:t>“The duly constituted authorities of any city, town, or village or any county police department or police district may designate, authorize and appoint such a number of persons as such authority shall deem necessary, and at such salaries as such authority shall deem advisable, as school crossing guards to aid in protecting school children going to and from school, and church crossing guards to aid in protecting persons going to and from places of worship, and for such purpose shall have power to control vehicular traffic within such municipality.”</w:t>
      </w:r>
    </w:p>
    <w:p w14:paraId="1EBA7D1F" w14:textId="5634E54B" w:rsidR="00BA5507" w:rsidRPr="00B1252A" w:rsidRDefault="00BA5507">
      <w:pPr>
        <w:pStyle w:val="FootnoteText"/>
        <w:rPr>
          <w:rFonts w:ascii="Arial" w:hAnsi="Arial" w:cs="Arial"/>
        </w:rPr>
      </w:pPr>
    </w:p>
  </w:footnote>
  <w:footnote w:id="4">
    <w:p w14:paraId="3876E650" w14:textId="3746C18E" w:rsidR="00B1252A" w:rsidRDefault="00B1252A" w:rsidP="00D00F2C">
      <w:pPr>
        <w:pStyle w:val="FootnoteText"/>
        <w:jc w:val="both"/>
        <w:rPr>
          <w:rFonts w:ascii="Arial" w:hAnsi="Arial" w:cs="Arial"/>
        </w:rPr>
      </w:pPr>
      <w:r w:rsidRPr="00D00F2C">
        <w:rPr>
          <w:rStyle w:val="FootnoteReference"/>
          <w:rFonts w:ascii="Arial" w:hAnsi="Arial" w:cs="Arial"/>
        </w:rPr>
        <w:footnoteRef/>
      </w:r>
      <w:r w:rsidRPr="00D00F2C">
        <w:rPr>
          <w:rFonts w:ascii="Arial" w:hAnsi="Arial" w:cs="Arial"/>
        </w:rPr>
        <w:t xml:space="preserve"> At this point, the statute states “as defined in subdivision thirty-one of section 1.20 of the criminal procedure law.” Those words are omitted here.</w:t>
      </w:r>
      <w:r w:rsidR="00457A93">
        <w:rPr>
          <w:rFonts w:ascii="Arial" w:hAnsi="Arial" w:cs="Arial"/>
        </w:rPr>
        <w:t xml:space="preserve"> </w:t>
      </w:r>
      <w:r w:rsidRPr="00D00F2C">
        <w:rPr>
          <w:rFonts w:ascii="Arial" w:hAnsi="Arial" w:cs="Arial"/>
        </w:rPr>
        <w:t xml:space="preserve"> If necessary, CPL 1.20 (31) states: “‘Prosecutor’ means a district attorney or any other public servant who represents the people in a criminal action.”</w:t>
      </w:r>
    </w:p>
    <w:p w14:paraId="3DA3E167" w14:textId="77777777" w:rsidR="0057290A" w:rsidRPr="00D00F2C" w:rsidRDefault="0057290A" w:rsidP="00D00F2C">
      <w:pPr>
        <w:pStyle w:val="FootnoteText"/>
        <w:jc w:val="both"/>
        <w:rPr>
          <w:rFonts w:ascii="Arial" w:hAnsi="Arial" w:cs="Arial"/>
        </w:rPr>
      </w:pPr>
    </w:p>
  </w:footnote>
  <w:footnote w:id="5">
    <w:p w14:paraId="0A99D970" w14:textId="4F7FA5DA" w:rsidR="00D00F2C" w:rsidRDefault="00D00F2C">
      <w:pPr>
        <w:pStyle w:val="FootnoteText"/>
        <w:rPr>
          <w:rFonts w:ascii="Arial" w:eastAsia="Arial" w:hAnsi="Arial" w:cs="Arial"/>
          <w:color w:val="000000"/>
        </w:rPr>
      </w:pPr>
      <w:r w:rsidRPr="00007561">
        <w:rPr>
          <w:rStyle w:val="FootnoteReference"/>
          <w:rFonts w:ascii="Arial" w:hAnsi="Arial" w:cs="Arial"/>
        </w:rPr>
        <w:footnoteRef/>
      </w:r>
      <w:r w:rsidRPr="00007561">
        <w:rPr>
          <w:rFonts w:ascii="Arial" w:hAnsi="Arial" w:cs="Arial"/>
        </w:rPr>
        <w:t xml:space="preserve"> </w:t>
      </w:r>
      <w:r w:rsidRPr="00007561">
        <w:rPr>
          <w:rFonts w:ascii="Arial" w:eastAsia="Arial" w:hAnsi="Arial" w:cs="Arial"/>
          <w:i/>
          <w:color w:val="000000"/>
        </w:rPr>
        <w:t xml:space="preserve">See </w:t>
      </w:r>
      <w:r w:rsidRPr="00007561">
        <w:rPr>
          <w:rFonts w:ascii="Arial" w:eastAsia="Arial" w:hAnsi="Arial" w:cs="Arial"/>
          <w:color w:val="000000"/>
        </w:rPr>
        <w:t>10 NYCRR §§ 11.110 and 11.111 for the definition and qualifications for “public health sanitarian” if in issue.</w:t>
      </w:r>
    </w:p>
    <w:p w14:paraId="6F0A701D" w14:textId="77777777" w:rsidR="00007561" w:rsidRPr="00007561" w:rsidRDefault="00007561">
      <w:pPr>
        <w:pStyle w:val="FootnoteText"/>
        <w:rPr>
          <w:rFonts w:ascii="Arial" w:hAnsi="Arial" w:cs="Arial"/>
        </w:rPr>
      </w:pPr>
    </w:p>
  </w:footnote>
  <w:footnote w:id="6">
    <w:p w14:paraId="533B7FB6" w14:textId="01BDFF11" w:rsidR="00D00F2C" w:rsidRPr="00EE5AC3" w:rsidRDefault="00D00F2C" w:rsidP="00DD5451">
      <w:pPr>
        <w:pStyle w:val="FootnoteText"/>
        <w:spacing w:before="10"/>
        <w:jc w:val="both"/>
        <w:rPr>
          <w:rFonts w:ascii="Arial" w:hAnsi="Arial" w:cs="Arial"/>
          <w:vertAlign w:val="superscript"/>
        </w:rPr>
      </w:pPr>
      <w:r w:rsidRPr="00007561">
        <w:rPr>
          <w:rStyle w:val="FootnoteReference"/>
          <w:rFonts w:ascii="Arial" w:hAnsi="Arial" w:cs="Arial"/>
        </w:rPr>
        <w:footnoteRef/>
      </w:r>
      <w:r w:rsidRPr="00007561">
        <w:rPr>
          <w:rFonts w:ascii="Arial" w:hAnsi="Arial" w:cs="Arial"/>
        </w:rPr>
        <w:t xml:space="preserve"> </w:t>
      </w:r>
      <w:r w:rsidRPr="00EE5AC3">
        <w:rPr>
          <w:rFonts w:ascii="Arial" w:hAnsi="Arial" w:cs="Arial"/>
        </w:rPr>
        <w:t xml:space="preserve">There is no definition of “New York City public health sanitarian”. </w:t>
      </w:r>
      <w:r w:rsidR="00DD5451">
        <w:rPr>
          <w:rFonts w:ascii="Arial" w:hAnsi="Arial" w:cs="Arial"/>
        </w:rPr>
        <w:t xml:space="preserve"> </w:t>
      </w:r>
      <w:r w:rsidRPr="00EE5AC3">
        <w:rPr>
          <w:rFonts w:ascii="Arial" w:hAnsi="Arial" w:cs="Arial"/>
          <w:i/>
        </w:rPr>
        <w:t xml:space="preserve">See </w:t>
      </w:r>
      <w:r w:rsidRPr="00EE5AC3">
        <w:rPr>
          <w:rFonts w:ascii="Arial" w:hAnsi="Arial" w:cs="Arial"/>
        </w:rPr>
        <w:t>footnote four.</w:t>
      </w:r>
    </w:p>
    <w:p w14:paraId="0D4318D1" w14:textId="2C9F5996" w:rsidR="00D00F2C" w:rsidRPr="00EE5AC3" w:rsidRDefault="00D00F2C">
      <w:pPr>
        <w:pStyle w:val="FootnoteText"/>
        <w:rPr>
          <w:rFonts w:ascii="Arial" w:hAnsi="Arial" w:cs="Arial"/>
        </w:rPr>
      </w:pPr>
    </w:p>
  </w:footnote>
  <w:footnote w:id="7">
    <w:p w14:paraId="13A85AA5" w14:textId="6E0452B0" w:rsidR="00A96B87" w:rsidRDefault="00A96B87" w:rsidP="00DD5451">
      <w:pPr>
        <w:pStyle w:val="FootnoteText"/>
        <w:jc w:val="both"/>
        <w:rPr>
          <w:rFonts w:ascii="Arial" w:hAnsi="Arial" w:cs="Arial"/>
        </w:rPr>
      </w:pPr>
      <w:r w:rsidRPr="00EE5AC3">
        <w:rPr>
          <w:rStyle w:val="FootnoteReference"/>
          <w:rFonts w:ascii="Arial" w:hAnsi="Arial" w:cs="Arial"/>
        </w:rPr>
        <w:footnoteRef/>
      </w:r>
      <w:r w:rsidRPr="00EE5AC3">
        <w:rPr>
          <w:rFonts w:ascii="Arial" w:hAnsi="Arial" w:cs="Arial"/>
        </w:rPr>
        <w:t xml:space="preserve"> </w:t>
      </w:r>
      <w:r w:rsidR="00E60185" w:rsidRPr="00EE5AC3">
        <w:rPr>
          <w:rFonts w:ascii="Arial" w:hAnsi="Arial" w:cs="Arial"/>
        </w:rPr>
        <w:t>At this point, the statute repeats the various types of employees.</w:t>
      </w:r>
      <w:r w:rsidR="00DD5451">
        <w:rPr>
          <w:rFonts w:ascii="Arial" w:hAnsi="Arial" w:cs="Arial"/>
        </w:rPr>
        <w:t xml:space="preserve"> </w:t>
      </w:r>
      <w:r w:rsidR="00E60185" w:rsidRPr="00EE5AC3">
        <w:rPr>
          <w:rFonts w:ascii="Arial" w:hAnsi="Arial" w:cs="Arial"/>
        </w:rPr>
        <w:t>The term “person” has been inserted for simplicity.</w:t>
      </w:r>
    </w:p>
    <w:p w14:paraId="66201326" w14:textId="77777777" w:rsidR="00EE5AC3" w:rsidRPr="00EE5AC3" w:rsidRDefault="00EE5AC3">
      <w:pPr>
        <w:pStyle w:val="FootnoteText"/>
        <w:rPr>
          <w:rFonts w:ascii="Arial" w:hAnsi="Arial" w:cs="Arial"/>
        </w:rPr>
      </w:pPr>
    </w:p>
  </w:footnote>
  <w:footnote w:id="8">
    <w:p w14:paraId="254DFD59" w14:textId="77777777" w:rsidR="009C5B1D" w:rsidRPr="00EE5AC3" w:rsidRDefault="00FD5EA3" w:rsidP="009C5B1D">
      <w:pPr>
        <w:pStyle w:val="FootnoteText"/>
        <w:rPr>
          <w:rFonts w:ascii="Arial" w:hAnsi="Arial" w:cs="Arial"/>
          <w:vertAlign w:val="superscript"/>
        </w:rPr>
      </w:pPr>
      <w:r w:rsidRPr="00EE5AC3">
        <w:rPr>
          <w:rStyle w:val="FootnoteReference"/>
          <w:rFonts w:ascii="Arial" w:hAnsi="Arial" w:cs="Arial"/>
        </w:rPr>
        <w:footnoteRef/>
      </w:r>
      <w:r w:rsidRPr="00EE5AC3">
        <w:rPr>
          <w:rFonts w:ascii="Arial" w:hAnsi="Arial" w:cs="Arial"/>
        </w:rPr>
        <w:t xml:space="preserve"> </w:t>
      </w:r>
      <w:r w:rsidR="009C5B1D" w:rsidRPr="00EE5AC3">
        <w:rPr>
          <w:rFonts w:ascii="Arial" w:hAnsi="Arial" w:cs="Arial"/>
        </w:rPr>
        <w:t xml:space="preserve">Penal Law § 10.00 (9); </w:t>
      </w:r>
      <w:r w:rsidR="009C5B1D" w:rsidRPr="00EE5AC3">
        <w:rPr>
          <w:rFonts w:ascii="Arial" w:hAnsi="Arial" w:cs="Arial"/>
          <w:i/>
        </w:rPr>
        <w:t>See People v Chiddick</w:t>
      </w:r>
      <w:r w:rsidR="009C5B1D" w:rsidRPr="00EE5AC3">
        <w:rPr>
          <w:rFonts w:ascii="Arial" w:hAnsi="Arial" w:cs="Arial"/>
        </w:rPr>
        <w:t>, 8 NY3d 445 (2007).</w:t>
      </w:r>
    </w:p>
    <w:p w14:paraId="2EA85A0B" w14:textId="3BFD0B63" w:rsidR="00FD5EA3" w:rsidRPr="00EE5AC3" w:rsidRDefault="00FD5EA3">
      <w:pPr>
        <w:pStyle w:val="FootnoteText"/>
        <w:rPr>
          <w:rFonts w:ascii="Arial" w:hAnsi="Arial" w:cs="Arial"/>
        </w:rPr>
      </w:pPr>
    </w:p>
  </w:footnote>
  <w:footnote w:id="9">
    <w:p w14:paraId="5EAEB7EE" w14:textId="623041FB" w:rsidR="009C5B1D" w:rsidRPr="00EE5AC3" w:rsidRDefault="009C5B1D">
      <w:pPr>
        <w:pStyle w:val="FootnoteText"/>
        <w:rPr>
          <w:rFonts w:ascii="Arial" w:hAnsi="Arial" w:cs="Arial"/>
        </w:rPr>
      </w:pPr>
      <w:r w:rsidRPr="00EE5AC3">
        <w:rPr>
          <w:rStyle w:val="FootnoteReference"/>
          <w:rFonts w:ascii="Arial" w:hAnsi="Arial" w:cs="Arial"/>
        </w:rPr>
        <w:footnoteRef/>
      </w:r>
      <w:r w:rsidRPr="00EE5AC3">
        <w:rPr>
          <w:rFonts w:ascii="Arial" w:hAnsi="Arial" w:cs="Arial"/>
        </w:rPr>
        <w:t xml:space="preserve"> </w:t>
      </w:r>
      <w:r w:rsidR="0005490A" w:rsidRPr="00EE5AC3">
        <w:rPr>
          <w:rFonts w:ascii="Arial" w:eastAsia="Arial" w:hAnsi="Arial" w:cs="Arial"/>
          <w:i/>
          <w:color w:val="000000"/>
        </w:rPr>
        <w:t xml:space="preserve">See </w:t>
      </w:r>
      <w:r w:rsidR="0005490A" w:rsidRPr="00EE5AC3">
        <w:rPr>
          <w:rFonts w:ascii="Arial" w:eastAsia="Arial" w:hAnsi="Arial" w:cs="Arial"/>
          <w:color w:val="000000"/>
        </w:rPr>
        <w:t>Penal Law § 15.05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B62F4"/>
    <w:multiLevelType w:val="multilevel"/>
    <w:tmpl w:val="C9CE60C8"/>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3971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5507"/>
    <w:rsid w:val="00007561"/>
    <w:rsid w:val="000230A3"/>
    <w:rsid w:val="00025CD4"/>
    <w:rsid w:val="000516EC"/>
    <w:rsid w:val="0005490A"/>
    <w:rsid w:val="000968EB"/>
    <w:rsid w:val="000A0CD5"/>
    <w:rsid w:val="000D4FCE"/>
    <w:rsid w:val="000E2045"/>
    <w:rsid w:val="001245A9"/>
    <w:rsid w:val="0012650A"/>
    <w:rsid w:val="00154407"/>
    <w:rsid w:val="00191F9C"/>
    <w:rsid w:val="00196F64"/>
    <w:rsid w:val="001A18DE"/>
    <w:rsid w:val="001C38B0"/>
    <w:rsid w:val="001D666D"/>
    <w:rsid w:val="00207D5D"/>
    <w:rsid w:val="00223FCB"/>
    <w:rsid w:val="00254815"/>
    <w:rsid w:val="002673B9"/>
    <w:rsid w:val="00271926"/>
    <w:rsid w:val="00275AD2"/>
    <w:rsid w:val="002931B9"/>
    <w:rsid w:val="002B1356"/>
    <w:rsid w:val="002F3902"/>
    <w:rsid w:val="003035A9"/>
    <w:rsid w:val="0033740A"/>
    <w:rsid w:val="003427C5"/>
    <w:rsid w:val="003816BC"/>
    <w:rsid w:val="003A5A29"/>
    <w:rsid w:val="003B7911"/>
    <w:rsid w:val="003D191B"/>
    <w:rsid w:val="003E6F2F"/>
    <w:rsid w:val="003E7DB3"/>
    <w:rsid w:val="00457A93"/>
    <w:rsid w:val="004F0CF8"/>
    <w:rsid w:val="00514E6E"/>
    <w:rsid w:val="00515460"/>
    <w:rsid w:val="005424A8"/>
    <w:rsid w:val="00561EFA"/>
    <w:rsid w:val="0057290A"/>
    <w:rsid w:val="00596BAA"/>
    <w:rsid w:val="005D1526"/>
    <w:rsid w:val="00643D56"/>
    <w:rsid w:val="0064449E"/>
    <w:rsid w:val="0065220F"/>
    <w:rsid w:val="006A71FB"/>
    <w:rsid w:val="006C54AB"/>
    <w:rsid w:val="006D3D1C"/>
    <w:rsid w:val="006F40B4"/>
    <w:rsid w:val="006F6B73"/>
    <w:rsid w:val="007242E7"/>
    <w:rsid w:val="00742BD1"/>
    <w:rsid w:val="0079669B"/>
    <w:rsid w:val="007A480B"/>
    <w:rsid w:val="007B0F5A"/>
    <w:rsid w:val="007C4A92"/>
    <w:rsid w:val="007E6239"/>
    <w:rsid w:val="00825161"/>
    <w:rsid w:val="00841E37"/>
    <w:rsid w:val="008425AB"/>
    <w:rsid w:val="008446EE"/>
    <w:rsid w:val="0086285E"/>
    <w:rsid w:val="00895BB5"/>
    <w:rsid w:val="008964E3"/>
    <w:rsid w:val="008D0EDD"/>
    <w:rsid w:val="008D44C7"/>
    <w:rsid w:val="008E093C"/>
    <w:rsid w:val="008E65E7"/>
    <w:rsid w:val="008E7312"/>
    <w:rsid w:val="008F4156"/>
    <w:rsid w:val="008F439B"/>
    <w:rsid w:val="008F7D11"/>
    <w:rsid w:val="009156D7"/>
    <w:rsid w:val="009B789B"/>
    <w:rsid w:val="009C5B1D"/>
    <w:rsid w:val="009D549D"/>
    <w:rsid w:val="009D77DB"/>
    <w:rsid w:val="009E6219"/>
    <w:rsid w:val="009F37DA"/>
    <w:rsid w:val="009F7F5F"/>
    <w:rsid w:val="00A34530"/>
    <w:rsid w:val="00A60B0A"/>
    <w:rsid w:val="00A61EBF"/>
    <w:rsid w:val="00A65761"/>
    <w:rsid w:val="00A86BAC"/>
    <w:rsid w:val="00A96B87"/>
    <w:rsid w:val="00AA108A"/>
    <w:rsid w:val="00AA1D70"/>
    <w:rsid w:val="00AA3A05"/>
    <w:rsid w:val="00AD48FC"/>
    <w:rsid w:val="00B1252A"/>
    <w:rsid w:val="00B2688B"/>
    <w:rsid w:val="00B37233"/>
    <w:rsid w:val="00B37DCE"/>
    <w:rsid w:val="00B415B3"/>
    <w:rsid w:val="00B41C6B"/>
    <w:rsid w:val="00B92ADF"/>
    <w:rsid w:val="00BA0786"/>
    <w:rsid w:val="00BA5507"/>
    <w:rsid w:val="00BE3930"/>
    <w:rsid w:val="00C06226"/>
    <w:rsid w:val="00C25FF3"/>
    <w:rsid w:val="00C53C8A"/>
    <w:rsid w:val="00C722B4"/>
    <w:rsid w:val="00C86546"/>
    <w:rsid w:val="00CA2563"/>
    <w:rsid w:val="00CA35C0"/>
    <w:rsid w:val="00D00F2C"/>
    <w:rsid w:val="00D14CE5"/>
    <w:rsid w:val="00D45669"/>
    <w:rsid w:val="00D50DFB"/>
    <w:rsid w:val="00D8662A"/>
    <w:rsid w:val="00D932C5"/>
    <w:rsid w:val="00DC533F"/>
    <w:rsid w:val="00DD5451"/>
    <w:rsid w:val="00DD7C8E"/>
    <w:rsid w:val="00DE68BD"/>
    <w:rsid w:val="00E011FD"/>
    <w:rsid w:val="00E4367E"/>
    <w:rsid w:val="00E4607A"/>
    <w:rsid w:val="00E47B51"/>
    <w:rsid w:val="00E50D30"/>
    <w:rsid w:val="00E60185"/>
    <w:rsid w:val="00E63FFF"/>
    <w:rsid w:val="00E67218"/>
    <w:rsid w:val="00E77332"/>
    <w:rsid w:val="00EA5A32"/>
    <w:rsid w:val="00EE5AC3"/>
    <w:rsid w:val="00EF4785"/>
    <w:rsid w:val="00EF702F"/>
    <w:rsid w:val="00F21486"/>
    <w:rsid w:val="00F32DFF"/>
    <w:rsid w:val="00F34190"/>
    <w:rsid w:val="00F3591D"/>
    <w:rsid w:val="00F66AED"/>
    <w:rsid w:val="00F851AD"/>
    <w:rsid w:val="00FA2CED"/>
    <w:rsid w:val="00FA5F50"/>
    <w:rsid w:val="00FB2A1C"/>
    <w:rsid w:val="00FD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314DD"/>
  <w15:chartTrackingRefBased/>
  <w15:docId w15:val="{132F3255-F06B-428C-91F9-9F8A4589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507"/>
    <w:pPr>
      <w:spacing w:before="0"/>
    </w:pPr>
    <w:rPr>
      <w:rFonts w:eastAsia="PMingLiU"/>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ListParagraph">
    <w:name w:val="List Paragraph"/>
    <w:basedOn w:val="Normal"/>
    <w:uiPriority w:val="34"/>
    <w:qFormat/>
    <w:rsid w:val="0079669B"/>
    <w:pPr>
      <w:ind w:left="720"/>
      <w:contextualSpacing/>
    </w:pPr>
  </w:style>
  <w:style w:type="character" w:styleId="Hyperlink">
    <w:name w:val="Hyperlink"/>
    <w:basedOn w:val="DefaultParagraphFont"/>
    <w:uiPriority w:val="99"/>
    <w:unhideWhenUsed/>
    <w:rsid w:val="008E093C"/>
    <w:rPr>
      <w:color w:val="0563C1" w:themeColor="hyperlink"/>
      <w:u w:val="single"/>
    </w:rPr>
  </w:style>
  <w:style w:type="character" w:styleId="UnresolvedMention">
    <w:name w:val="Unresolved Mention"/>
    <w:basedOn w:val="DefaultParagraphFont"/>
    <w:uiPriority w:val="99"/>
    <w:semiHidden/>
    <w:unhideWhenUsed/>
    <w:rsid w:val="008E0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0614-2F43-4CD3-A82B-B6607EB9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863</Words>
  <Characters>4618</Characters>
  <Application>Microsoft Office Word</Application>
  <DocSecurity>0</DocSecurity>
  <Lines>131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136</cp:revision>
  <cp:lastPrinted>2022-11-29T17:08:00Z</cp:lastPrinted>
  <dcterms:created xsi:type="dcterms:W3CDTF">2022-07-30T16:16:00Z</dcterms:created>
  <dcterms:modified xsi:type="dcterms:W3CDTF">2022-11-29T17:08:00Z</dcterms:modified>
</cp:coreProperties>
</file>