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CRIMINAL SEXUAL ACT IN THE FIRST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(Forcible Compulsion)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130.50(1)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2003)</w:t>
      </w:r>
    </w:p>
    <w:p>
      <w:pPr>
        <w:pageBreakBefore w:val="false"/>
        <w:spacing w:before="643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Criminal Sexual Act in the First Degree.</w:t>
      </w:r>
    </w:p>
    <w:p>
      <w:pPr>
        <w:pageBreakBefore w:val="false"/>
        <w:spacing w:before="321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 Sexual Act in the First Degree when he or she engages in</w:t>
      </w:r>
    </w:p>
    <w:p>
      <w:pPr>
        <w:pageBreakBefore w:val="false"/>
        <w:spacing w:before="329" w:after="0" w:line="319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applicable alternative(s):</w:t>
      </w:r>
    </w:p>
    <w:p>
      <w:pPr>
        <w:pageBreakBefore w:val="false"/>
        <w:spacing w:before="2" w:after="0" w:line="31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oral sexual conduct [or]</w:t>
      </w:r>
    </w:p>
    <w:p>
      <w:pPr>
        <w:pageBreakBefore w:val="false"/>
        <w:spacing w:before="3" w:after="0" w:line="31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anal sexual conduct</w:t>
      </w:r>
    </w:p>
    <w:p>
      <w:pPr>
        <w:pageBreakBefore w:val="false"/>
        <w:spacing w:before="329" w:after="0" w:line="31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with another person by forcible compulsion.</w:t>
      </w:r>
    </w:p>
    <w:p>
      <w:pPr>
        <w:pageBreakBefore w:val="false"/>
        <w:spacing w:before="326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it is also an element of this offense that the sexual act was committed without consent.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[Oral (or) anal] sexual conduct takes place without a person's consent when the lack of consent results from forcible compulsion.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0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9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applicable alternative(s):</w:t>
      </w:r>
    </w:p>
    <w:p>
      <w:pPr>
        <w:pageBreakBefore w:val="false"/>
        <w:spacing w:before="6" w:after="0" w:line="321" w:lineRule="exact"/>
        <w:ind w:right="0" w:left="72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[ORAL SEXUAL CONDUCT means conduct between persons consisting of contact between the mouth and the penis, the mouth and the anus, or the mouth and the vulva or vagina.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41" w:after="230" w:line="317" w:lineRule="exact"/>
        <w:ind w:right="0" w:left="72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[ANAL SEXUAL CONDUCT means conduct between persons consisting of contact between the penis and anus.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tabs>
          <w:tab w:val="left" w:leader="none" w:pos="360"/>
        </w:tabs>
        <w:spacing w:before="255" w:after="0" w:line="277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14"/>
          <w:vertAlign w:val="superscript"/>
          <w:lang w:val="en-US"/>
        </w:rPr>
      </w:pPr>
      <w:r>
        <w:pict>
          <v:line strokeweight="1.2pt" strokecolor="#000000" from="108pt,634.55pt" to="252.05pt,634.5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1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4"/>
          <w:vertAlign w:val="baseline"/>
          <w:lang w:val="en-US"/>
        </w:rPr>
        <w:tab/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4"/>
          <w:vertAlign w:val="baseline"/>
          <w:lang w:val="en-US"/>
        </w:rPr>
        <w:t xml:space="preserve">Penal Law § 130.05(1).</w:t>
      </w:r>
    </w:p>
    <w:p>
      <w:pPr>
        <w:pageBreakBefore w:val="false"/>
        <w:spacing w:before="245" w:after="0" w:line="27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3"/>
          <w:w w:val="100"/>
          <w:sz w:val="24"/>
          <w:vertAlign w:val="baseline"/>
          <w:lang w:val="en-US"/>
        </w:rPr>
        <w:t xml:space="preserve"> Penal Law § 130.05(2)(a).</w:t>
      </w:r>
    </w:p>
    <w:p>
      <w:pPr>
        <w:pageBreakBefore w:val="false"/>
        <w:spacing w:before="238" w:after="0" w:line="27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4"/>
          <w:w w:val="100"/>
          <w:sz w:val="24"/>
          <w:vertAlign w:val="baseline"/>
          <w:lang w:val="en-US"/>
        </w:rPr>
        <w:t xml:space="preserve"> Penal Law § 130.00(2)(a).</w:t>
      </w:r>
    </w:p>
    <w:p>
      <w:pPr>
        <w:pageBreakBefore w:val="false"/>
        <w:spacing w:before="242" w:after="0" w:line="27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4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4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4"/>
          <w:w w:val="100"/>
          <w:sz w:val="24"/>
          <w:vertAlign w:val="baseline"/>
          <w:lang w:val="en-US"/>
        </w:rPr>
        <w:t xml:space="preserve"> Penal Law § 130.00(2)(b).</w:t>
      </w:r>
    </w:p>
    <w:p>
      <w:pPr>
        <w:sectPr>
          <w:type w:val="nextPage"/>
          <w:pgSz w:w="12240" w:h="15840" w:orient="portrait"/>
          <w:pgMar w:bottom="644" w:top="108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6" w:lineRule="exact"/>
        <w:ind w:right="0" w:left="0" w:firstLine="792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FORCIBLE COMPULSION means to intentionally compel either: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1152"/>
        </w:tabs>
        <w:spacing w:before="0" w:after="0" w:line="648" w:lineRule="exact"/>
        <w:ind w:right="0" w:left="1440" w:hanging="648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by the use of physical force;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</w:t>
      </w:r>
    </w:p>
    <w:p>
      <w:pPr>
        <w:pageBreakBefore w:val="false"/>
        <w:numPr>
          <w:ilvl w:val="0"/>
          <w:numId w:val="1"/>
        </w:numPr>
        <w:tabs>
          <w:tab w:val="clear" w:pos="360"/>
          <w:tab w:val="left" w:pos="1152"/>
        </w:tabs>
        <w:spacing w:before="330" w:after="0" w:line="321" w:lineRule="exact"/>
        <w:ind w:right="0" w:left="0" w:firstLine="792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by a threat, express or implied, which places a person in fear of immediate death or physical injury to himself or herself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another person] or in fear that he or she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another person] will immediately be kidnapped.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6" w:after="0" w:line="321" w:lineRule="exact"/>
        <w:ind w:right="0" w:left="0" w:firstLine="792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this case, beyond a reasonable doubt, both of the following two elements:</w:t>
      </w:r>
    </w:p>
    <w:p>
      <w:pPr>
        <w:pageBreakBefore w:val="false"/>
        <w:numPr>
          <w:ilvl w:val="0"/>
          <w:numId w:val="2"/>
        </w:numPr>
        <w:tabs>
          <w:tab w:val="clear" w:pos="648"/>
          <w:tab w:val="left" w:pos="1440"/>
        </w:tabs>
        <w:spacing w:before="335" w:after="0" w:line="322" w:lineRule="exact"/>
        <w:ind w:right="0" w:left="1440" w:hanging="648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(name of defendant)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engaged in</w:t>
      </w:r>
    </w:p>
    <w:p>
      <w:pPr>
        <w:pageBreakBefore w:val="false"/>
        <w:spacing w:before="327" w:after="0" w:line="319" w:lineRule="exact"/>
        <w:ind w:right="0" w:left="144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applicable alternative(s):</w:t>
      </w:r>
    </w:p>
    <w:p>
      <w:pPr>
        <w:pageBreakBefore w:val="false"/>
        <w:spacing w:before="2" w:after="0" w:line="317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oral sexual conduct [or]</w:t>
      </w:r>
    </w:p>
    <w:p>
      <w:pPr>
        <w:pageBreakBefore w:val="false"/>
        <w:spacing w:before="10" w:after="0" w:line="317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anal sexual conduct</w:t>
      </w:r>
    </w:p>
    <w:p>
      <w:pPr>
        <w:pageBreakBefore w:val="false"/>
        <w:spacing w:before="326" w:after="0" w:line="322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2"/>
          <w:w w:val="100"/>
          <w:sz w:val="28"/>
          <w:vertAlign w:val="baseline"/>
          <w:lang w:val="en-US"/>
        </w:rPr>
        <w:t xml:space="preserve">with </w:t>
      </w:r>
      <w:r>
        <w:rPr>
          <w:rFonts w:ascii="Arial" w:hAnsi="Arial" w:eastAsia="Arial"/>
          <w:strike w:val="false"/>
          <w:color w:val="000000"/>
          <w:spacing w:val="2"/>
          <w:w w:val="100"/>
          <w:sz w:val="28"/>
          <w:u w:val="single"/>
          <w:vertAlign w:val="baseline"/>
          <w:lang w:val="en-US"/>
        </w:rPr>
        <w:t xml:space="preserve"> (</w:t>
      </w:r>
      <w:r>
        <w:rPr>
          <w:rFonts w:ascii="Arial" w:hAnsi="Arial" w:eastAsia="Arial"/>
          <w:i w:val="true"/>
          <w:strike w:val="false"/>
          <w:color w:val="000000"/>
          <w:spacing w:val="2"/>
          <w:w w:val="100"/>
          <w:sz w:val="28"/>
          <w:u w:val="single"/>
          <w:vertAlign w:val="baseline"/>
          <w:lang w:val="en-US"/>
        </w:rPr>
        <w:t xml:space="preserve">name of complainant</w:t>
      </w:r>
      <w:r>
        <w:rPr>
          <w:rFonts w:ascii="Arial" w:hAnsi="Arial" w:eastAsia="Arial"/>
          <w:strike w:val="false"/>
          <w:color w:val="000000"/>
          <w:spacing w:val="2"/>
          <w:w w:val="100"/>
          <w:sz w:val="28"/>
          <w:u w:val="single"/>
          <w:vertAlign w:val="baseline"/>
          <w:lang w:val="en-US"/>
        </w:rPr>
        <w:t xml:space="preserve">) </w:t>
      </w:r>
      <w:r>
        <w:rPr>
          <w:rFonts w:ascii="Arial" w:hAnsi="Arial" w:eastAsia="Arial"/>
          <w:strike w:val="false"/>
          <w:color w:val="000000"/>
          <w:spacing w:val="2"/>
          <w:w w:val="100"/>
          <w:sz w:val="28"/>
          <w:vertAlign w:val="baseline"/>
          <w:lang w:val="en-US"/>
        </w:rPr>
        <w:t xml:space="preserve"> ; and</w:t>
      </w:r>
    </w:p>
    <w:p>
      <w:pPr>
        <w:pageBreakBefore w:val="false"/>
        <w:numPr>
          <w:ilvl w:val="0"/>
          <w:numId w:val="2"/>
        </w:numPr>
        <w:tabs>
          <w:tab w:val="clear" w:pos="648"/>
          <w:tab w:val="left" w:pos="1440"/>
        </w:tabs>
        <w:spacing w:before="328" w:after="0" w:line="321" w:lineRule="exact"/>
        <w:ind w:right="0" w:left="1440" w:hanging="648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without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(name of complainant)'s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consent by the use of forcible compulsion.</w:t>
      </w:r>
    </w:p>
    <w:p>
      <w:pPr>
        <w:pageBreakBefore w:val="false"/>
        <w:spacing w:before="336" w:after="370" w:line="317" w:lineRule="exact"/>
        <w:ind w:right="0" w:left="792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1"/>
          <w:w w:val="100"/>
          <w:sz w:val="28"/>
          <w:vertAlign w:val="baseline"/>
          <w:lang w:val="en-US"/>
        </w:rPr>
        <w:t xml:space="preserve">If you find the People have proven beyond a reasonable</w:t>
      </w:r>
    </w:p>
    <w:p>
      <w:pPr>
        <w:pageBreakBefore w:val="false"/>
        <w:spacing w:before="260" w:after="0" w:line="277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7.55pt,559.9pt" to="252.05pt,559.9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 130.00(8); Penal Law §15.05(1). The definition has been modified by adding the term “intentionally” in the first line to reflect the holding of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People v. Williams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, 81 NY2d 303 (1993).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also People v. Ross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, 104 A.D.3d 878, 879 (2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superscript"/>
          <w:lang w:val="en-US"/>
        </w:rPr>
        <w:t xml:space="preserve">nd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Dept. 2013) (following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Williams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in holding that the People failed to prove that the defendant “intentionally” engaged in anal sexual conduct by forcible compulsion).</w:t>
      </w:r>
    </w:p>
    <w:p>
      <w:pPr>
        <w:pageBreakBefore w:val="false"/>
        <w:spacing w:before="273" w:after="0" w:line="276" w:lineRule="exact"/>
        <w:ind w:right="0" w:left="0" w:firstLine="216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In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People v. Grega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, 72 NY2d 489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(1988), the Court directed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the trial court not to charge both definitions of forcible compulsion when the indictment alleges only one of the two definitions.</w:t>
      </w:r>
    </w:p>
    <w:p>
      <w:pPr>
        <w:sectPr>
          <w:type w:val="nextPage"/>
          <w:pgSz w:w="12240" w:h="15840" w:orient="portrait"/>
          <w:pgMar w:bottom="1224" w:top="1080" w:right="2113" w:left="2151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6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doubt both of those elements, you must find the defendant guilty of this crime.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sectPr>
      <w:type w:val="nextPage"/>
      <w:pgSz w:w="12240" w:h="15840" w:orient="portrait"/>
      <w:pgMar w:bottom="12404" w:top="1080" w:right="2127" w:left="2137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(%1)"/>
      <w:pPr>
        <w:tabs>
          <w:tab w:val="left" w:pos="36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2">
    <w:lvl w:ilvl="0">
      <w:start w:val="1"/>
      <w:numFmt w:val="decimal"/>
      <w:lvlText w:val="%1."/>
      <w:pPr>
        <w:tabs>
          <w:tab w:val="left" w:pos="648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