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0F55" w14:textId="73245383" w:rsidR="00C411C2" w:rsidRDefault="000A05FF" w:rsidP="00585FE8">
      <w:pPr>
        <w:widowControl w:val="0"/>
        <w:autoSpaceDE w:val="0"/>
        <w:autoSpaceDN w:val="0"/>
        <w:adjustRightInd w:val="0"/>
        <w:spacing w:after="0" w:line="240" w:lineRule="auto"/>
        <w:ind w:left="100" w:right="-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="00B71EF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372BAC" w:rsidRPr="00585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11C2" w:rsidRPr="00585FE8">
        <w:rPr>
          <w:rFonts w:ascii="Times New Roman" w:hAnsi="Times New Roman" w:cs="Times New Roman"/>
          <w:b/>
          <w:bCs/>
          <w:sz w:val="28"/>
          <w:szCs w:val="28"/>
        </w:rPr>
        <w:t xml:space="preserve">Search by </w:t>
      </w:r>
      <w:r w:rsidR="00536B7A" w:rsidRPr="00585FE8">
        <w:rPr>
          <w:rFonts w:ascii="Times New Roman" w:hAnsi="Times New Roman" w:cs="Times New Roman"/>
          <w:b/>
          <w:bCs/>
          <w:sz w:val="28"/>
          <w:szCs w:val="28"/>
        </w:rPr>
        <w:t xml:space="preserve">Title Insurance or Abstract Company </w:t>
      </w:r>
      <w:r w:rsidR="00697D5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26CBC" w:rsidRPr="00585FE8">
        <w:rPr>
          <w:rFonts w:ascii="Times New Roman" w:hAnsi="Times New Roman" w:cs="Times New Roman"/>
          <w:b/>
          <w:bCs/>
          <w:sz w:val="28"/>
          <w:szCs w:val="28"/>
        </w:rPr>
        <w:t>CPLR 4523</w:t>
      </w:r>
      <w:r w:rsidR="00697D5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7653C52" w14:textId="77777777" w:rsidR="00585FE8" w:rsidRPr="00585FE8" w:rsidRDefault="00585FE8" w:rsidP="00585FE8">
      <w:pPr>
        <w:widowControl w:val="0"/>
        <w:autoSpaceDE w:val="0"/>
        <w:autoSpaceDN w:val="0"/>
        <w:adjustRightInd w:val="0"/>
        <w:spacing w:after="0" w:line="240" w:lineRule="auto"/>
        <w:ind w:left="100" w:right="10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8BC62" w14:textId="11C7E6DD" w:rsidR="00C411C2" w:rsidRDefault="00C411C2" w:rsidP="00585FE8">
      <w:pPr>
        <w:widowControl w:val="0"/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co_anchor_I25BE85B0256211DFAFDCC4019CD14"/>
      <w:bookmarkStart w:id="1" w:name="co_anchor_I25BED3D1256211DFAFDCC4019CD14"/>
      <w:bookmarkEnd w:id="0"/>
      <w:bookmarkEnd w:id="1"/>
      <w:r w:rsidRPr="00585FE8">
        <w:rPr>
          <w:rFonts w:ascii="Times New Roman" w:hAnsi="Times New Roman" w:cs="Times New Roman"/>
          <w:b/>
          <w:bCs/>
          <w:sz w:val="28"/>
          <w:szCs w:val="28"/>
        </w:rPr>
        <w:t>A search affecting real property, when made and certified to by a title insurance, abstract or searching company, organized under the laws of this state, may be used in place of, and with the same legal effect as, an official search.</w:t>
      </w:r>
    </w:p>
    <w:p w14:paraId="3CF0744B" w14:textId="77777777" w:rsidR="00585FE8" w:rsidRPr="00585FE8" w:rsidRDefault="00585FE8" w:rsidP="00585FE8">
      <w:pPr>
        <w:widowControl w:val="0"/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A9C39" w14:textId="6FAA2A13" w:rsidR="00C411C2" w:rsidRDefault="00C411C2" w:rsidP="00585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FE8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6762C7" w:rsidRPr="00585FE8">
        <w:rPr>
          <w:rFonts w:ascii="Times New Roman" w:hAnsi="Times New Roman" w:cs="Times New Roman"/>
          <w:b/>
          <w:bCs/>
          <w:sz w:val="28"/>
          <w:szCs w:val="28"/>
        </w:rPr>
        <w:t>ote</w:t>
      </w:r>
    </w:p>
    <w:p w14:paraId="6E1D0A05" w14:textId="77777777" w:rsidR="00585FE8" w:rsidRPr="00585FE8" w:rsidRDefault="00585FE8" w:rsidP="00585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3C314" w14:textId="6B164A0A" w:rsidR="00CA6DBE" w:rsidRPr="00585FE8" w:rsidRDefault="00E27104" w:rsidP="00585FE8">
      <w:pPr>
        <w:widowControl w:val="0"/>
        <w:autoSpaceDE w:val="0"/>
        <w:autoSpaceDN w:val="0"/>
        <w:adjustRightInd w:val="0"/>
        <w:spacing w:after="0" w:line="240" w:lineRule="auto"/>
        <w:ind w:firstLine="75"/>
        <w:jc w:val="both"/>
        <w:rPr>
          <w:rFonts w:ascii="Times New Roman" w:hAnsi="Times New Roman" w:cs="Times New Roman"/>
          <w:sz w:val="24"/>
          <w:szCs w:val="24"/>
        </w:rPr>
      </w:pPr>
      <w:r w:rsidRPr="00585F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5FE8">
        <w:rPr>
          <w:rFonts w:ascii="Times New Roman" w:hAnsi="Times New Roman" w:cs="Times New Roman"/>
          <w:sz w:val="24"/>
          <w:szCs w:val="24"/>
        </w:rPr>
        <w:t xml:space="preserve">This rule restates verbatim CPLR 4523. It sets forth a hearsay exception for a certified title search made by a New York title insurance, abstract or searching company. </w:t>
      </w:r>
      <w:r w:rsidR="0048210F" w:rsidRPr="00585FE8">
        <w:rPr>
          <w:rFonts w:ascii="Times New Roman" w:hAnsi="Times New Roman" w:cs="Times New Roman"/>
          <w:sz w:val="24"/>
          <w:szCs w:val="24"/>
        </w:rPr>
        <w:t>The exception does not identify the person who should make the certification</w:t>
      </w:r>
      <w:r w:rsidR="00541A93" w:rsidRPr="00585FE8">
        <w:rPr>
          <w:rFonts w:ascii="Times New Roman" w:hAnsi="Times New Roman" w:cs="Times New Roman"/>
          <w:sz w:val="24"/>
          <w:szCs w:val="24"/>
        </w:rPr>
        <w:t>; the better practice, however,</w:t>
      </w:r>
      <w:r w:rsidR="00F01A23" w:rsidRPr="00585FE8">
        <w:rPr>
          <w:rFonts w:ascii="Times New Roman" w:hAnsi="Times New Roman" w:cs="Times New Roman"/>
          <w:sz w:val="24"/>
          <w:szCs w:val="24"/>
        </w:rPr>
        <w:t xml:space="preserve"> </w:t>
      </w:r>
      <w:r w:rsidR="008D4C99" w:rsidRPr="00585FE8">
        <w:rPr>
          <w:rFonts w:ascii="Times New Roman" w:hAnsi="Times New Roman" w:cs="Times New Roman"/>
          <w:sz w:val="24"/>
          <w:szCs w:val="24"/>
        </w:rPr>
        <w:t>w</w:t>
      </w:r>
      <w:r w:rsidR="005F2ED2" w:rsidRPr="00585FE8">
        <w:rPr>
          <w:rFonts w:ascii="Times New Roman" w:hAnsi="Times New Roman" w:cs="Times New Roman"/>
          <w:sz w:val="24"/>
          <w:szCs w:val="24"/>
        </w:rPr>
        <w:t>ould</w:t>
      </w:r>
      <w:r w:rsidR="00F01A23" w:rsidRPr="00585FE8">
        <w:rPr>
          <w:rFonts w:ascii="Times New Roman" w:hAnsi="Times New Roman" w:cs="Times New Roman"/>
          <w:sz w:val="24"/>
          <w:szCs w:val="24"/>
        </w:rPr>
        <w:t xml:space="preserve"> be for </w:t>
      </w:r>
      <w:r w:rsidR="0048210F" w:rsidRPr="00585FE8">
        <w:rPr>
          <w:rFonts w:ascii="Times New Roman" w:hAnsi="Times New Roman" w:cs="Times New Roman"/>
          <w:sz w:val="24"/>
          <w:szCs w:val="24"/>
        </w:rPr>
        <w:t>an authorized officer of the company</w:t>
      </w:r>
      <w:r w:rsidR="00F01A23" w:rsidRPr="00585FE8">
        <w:rPr>
          <w:rFonts w:ascii="Times New Roman" w:hAnsi="Times New Roman" w:cs="Times New Roman"/>
          <w:sz w:val="24"/>
          <w:szCs w:val="24"/>
        </w:rPr>
        <w:t xml:space="preserve"> to issue the </w:t>
      </w:r>
      <w:r w:rsidR="009A771E" w:rsidRPr="00585FE8">
        <w:rPr>
          <w:rFonts w:ascii="Times New Roman" w:hAnsi="Times New Roman" w:cs="Times New Roman"/>
          <w:sz w:val="24"/>
          <w:szCs w:val="24"/>
        </w:rPr>
        <w:t>certified search.</w:t>
      </w:r>
    </w:p>
    <w:p w14:paraId="512354F2" w14:textId="77777777" w:rsidR="00585FE8" w:rsidRPr="00585FE8" w:rsidRDefault="00585FE8" w:rsidP="00585FE8">
      <w:pPr>
        <w:widowControl w:val="0"/>
        <w:autoSpaceDE w:val="0"/>
        <w:autoSpaceDN w:val="0"/>
        <w:adjustRightInd w:val="0"/>
        <w:spacing w:after="0" w:line="240" w:lineRule="auto"/>
        <w:ind w:firstLine="75"/>
        <w:jc w:val="both"/>
        <w:rPr>
          <w:rFonts w:ascii="Times New Roman" w:hAnsi="Times New Roman" w:cs="Times New Roman"/>
          <w:sz w:val="24"/>
          <w:szCs w:val="24"/>
        </w:rPr>
      </w:pPr>
    </w:p>
    <w:p w14:paraId="3AAF2009" w14:textId="2A886561" w:rsidR="00A822A2" w:rsidRPr="00585FE8" w:rsidRDefault="00E0193D" w:rsidP="00E0193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B5C45" w:rsidRPr="00585FE8">
        <w:rPr>
          <w:rFonts w:ascii="Times New Roman" w:hAnsi="Times New Roman" w:cs="Times New Roman"/>
          <w:bCs/>
          <w:sz w:val="24"/>
          <w:szCs w:val="24"/>
        </w:rPr>
        <w:t xml:space="preserve">When admitted, </w:t>
      </w:r>
      <w:r w:rsidR="001903E7" w:rsidRPr="00585FE8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9526AE" w:rsidRPr="00585FE8">
        <w:rPr>
          <w:rFonts w:ascii="Times New Roman" w:hAnsi="Times New Roman" w:cs="Times New Roman"/>
          <w:bCs/>
          <w:sz w:val="24"/>
          <w:szCs w:val="24"/>
        </w:rPr>
        <w:t xml:space="preserve">certified title </w:t>
      </w:r>
      <w:r w:rsidR="001903E7" w:rsidRPr="00585FE8">
        <w:rPr>
          <w:rFonts w:ascii="Times New Roman" w:hAnsi="Times New Roman" w:cs="Times New Roman"/>
          <w:bCs/>
          <w:sz w:val="24"/>
          <w:szCs w:val="24"/>
        </w:rPr>
        <w:t>search</w:t>
      </w:r>
      <w:r w:rsidR="0039668F" w:rsidRPr="00585FE8">
        <w:rPr>
          <w:rFonts w:ascii="Times New Roman" w:hAnsi="Times New Roman" w:cs="Times New Roman"/>
          <w:bCs/>
          <w:sz w:val="24"/>
          <w:szCs w:val="24"/>
        </w:rPr>
        <w:t xml:space="preserve"> has the “same legal effect” as an “official search</w:t>
      </w:r>
      <w:r w:rsidR="00AE1C7F" w:rsidRPr="00585FE8">
        <w:rPr>
          <w:rFonts w:ascii="Times New Roman" w:hAnsi="Times New Roman" w:cs="Times New Roman"/>
          <w:bCs/>
          <w:sz w:val="24"/>
          <w:szCs w:val="24"/>
        </w:rPr>
        <w:t>.</w:t>
      </w:r>
      <w:r w:rsidR="0039668F" w:rsidRPr="00585FE8">
        <w:rPr>
          <w:rFonts w:ascii="Times New Roman" w:hAnsi="Times New Roman" w:cs="Times New Roman"/>
          <w:bCs/>
          <w:sz w:val="24"/>
          <w:szCs w:val="24"/>
        </w:rPr>
        <w:t>”</w:t>
      </w:r>
      <w:r w:rsidR="0074420C" w:rsidRPr="00585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1C7F" w:rsidRPr="00585FE8">
        <w:rPr>
          <w:rFonts w:ascii="Times New Roman" w:hAnsi="Times New Roman" w:cs="Times New Roman"/>
          <w:bCs/>
          <w:sz w:val="24"/>
          <w:szCs w:val="24"/>
        </w:rPr>
        <w:t xml:space="preserve">A county clerk may conduct an “official </w:t>
      </w:r>
      <w:r w:rsidR="00A561A4" w:rsidRPr="00585FE8">
        <w:rPr>
          <w:rFonts w:ascii="Times New Roman" w:hAnsi="Times New Roman" w:cs="Times New Roman"/>
          <w:bCs/>
          <w:sz w:val="24"/>
          <w:szCs w:val="24"/>
        </w:rPr>
        <w:t xml:space="preserve">search” and in that instance </w:t>
      </w:r>
      <w:r w:rsidR="007A03AF" w:rsidRPr="00585FE8">
        <w:rPr>
          <w:rFonts w:ascii="Times New Roman" w:hAnsi="Times New Roman" w:cs="Times New Roman"/>
          <w:bCs/>
          <w:sz w:val="24"/>
          <w:szCs w:val="24"/>
        </w:rPr>
        <w:t>the</w:t>
      </w:r>
      <w:r w:rsidR="00DA19F9" w:rsidRPr="00585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002B" w:rsidRPr="00585FE8">
        <w:rPr>
          <w:rFonts w:ascii="Times New Roman" w:hAnsi="Times New Roman" w:cs="Times New Roman"/>
          <w:bCs/>
          <w:sz w:val="24"/>
          <w:szCs w:val="24"/>
        </w:rPr>
        <w:t xml:space="preserve">clerk’s certified title </w:t>
      </w:r>
      <w:r w:rsidR="00DA19F9" w:rsidRPr="00585FE8">
        <w:rPr>
          <w:rFonts w:ascii="Times New Roman" w:hAnsi="Times New Roman" w:cs="Times New Roman"/>
          <w:bCs/>
          <w:sz w:val="24"/>
          <w:szCs w:val="24"/>
        </w:rPr>
        <w:t>s</w:t>
      </w:r>
      <w:r w:rsidR="00ED397E" w:rsidRPr="00585FE8">
        <w:rPr>
          <w:rFonts w:ascii="Times New Roman" w:hAnsi="Times New Roman" w:cs="Times New Roman"/>
          <w:bCs/>
          <w:sz w:val="24"/>
          <w:szCs w:val="24"/>
        </w:rPr>
        <w:t>earch</w:t>
      </w:r>
      <w:r w:rsidR="0030002B" w:rsidRPr="00585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397E" w:rsidRPr="00585FE8">
        <w:rPr>
          <w:rFonts w:ascii="Times New Roman" w:hAnsi="Times New Roman" w:cs="Times New Roman"/>
          <w:bCs/>
          <w:sz w:val="24"/>
          <w:szCs w:val="24"/>
        </w:rPr>
        <w:t>constitute</w:t>
      </w:r>
      <w:r w:rsidR="0030002B" w:rsidRPr="00585FE8">
        <w:rPr>
          <w:rFonts w:ascii="Times New Roman" w:hAnsi="Times New Roman" w:cs="Times New Roman"/>
          <w:bCs/>
          <w:sz w:val="24"/>
          <w:szCs w:val="24"/>
        </w:rPr>
        <w:t>s</w:t>
      </w:r>
      <w:r w:rsidR="00ED397E" w:rsidRPr="00585FE8">
        <w:rPr>
          <w:rFonts w:ascii="Times New Roman" w:hAnsi="Times New Roman" w:cs="Times New Roman"/>
          <w:bCs/>
          <w:sz w:val="24"/>
          <w:szCs w:val="24"/>
        </w:rPr>
        <w:t xml:space="preserve"> prima facie </w:t>
      </w:r>
      <w:r w:rsidR="001D7B33" w:rsidRPr="00585FE8">
        <w:rPr>
          <w:rFonts w:ascii="Times New Roman" w:hAnsi="Times New Roman" w:cs="Times New Roman"/>
          <w:bCs/>
          <w:sz w:val="24"/>
          <w:szCs w:val="24"/>
        </w:rPr>
        <w:t>evidence of its contents</w:t>
      </w:r>
      <w:r w:rsidR="001D11E7" w:rsidRPr="00585FE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445B0" w:rsidRPr="00585FE8">
        <w:rPr>
          <w:rFonts w:ascii="Times New Roman" w:hAnsi="Times New Roman" w:cs="Times New Roman"/>
          <w:bCs/>
          <w:sz w:val="24"/>
          <w:szCs w:val="24"/>
        </w:rPr>
        <w:t>CPLR 4520</w:t>
      </w:r>
      <w:r w:rsidR="001D11E7" w:rsidRPr="00585FE8">
        <w:rPr>
          <w:rFonts w:ascii="Times New Roman" w:hAnsi="Times New Roman" w:cs="Times New Roman"/>
          <w:bCs/>
          <w:sz w:val="24"/>
          <w:szCs w:val="24"/>
        </w:rPr>
        <w:t>)</w:t>
      </w:r>
      <w:r w:rsidR="00F445B0" w:rsidRPr="00585FE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755CE" w:rsidRPr="00585FE8">
        <w:rPr>
          <w:rFonts w:ascii="Times New Roman" w:hAnsi="Times New Roman" w:cs="Times New Roman"/>
          <w:bCs/>
          <w:sz w:val="24"/>
          <w:szCs w:val="24"/>
        </w:rPr>
        <w:t>In turn, therefor</w:t>
      </w:r>
      <w:r w:rsidR="005A355B" w:rsidRPr="00585FE8">
        <w:rPr>
          <w:rFonts w:ascii="Times New Roman" w:hAnsi="Times New Roman" w:cs="Times New Roman"/>
          <w:bCs/>
          <w:sz w:val="24"/>
          <w:szCs w:val="24"/>
        </w:rPr>
        <w:t>e</w:t>
      </w:r>
      <w:r w:rsidR="00C755CE" w:rsidRPr="00585FE8">
        <w:rPr>
          <w:rFonts w:ascii="Times New Roman" w:hAnsi="Times New Roman" w:cs="Times New Roman"/>
          <w:bCs/>
          <w:sz w:val="24"/>
          <w:szCs w:val="24"/>
        </w:rPr>
        <w:t xml:space="preserve">, the </w:t>
      </w:r>
      <w:r w:rsidR="00717DF8" w:rsidRPr="00585FE8">
        <w:rPr>
          <w:rFonts w:ascii="Times New Roman" w:hAnsi="Times New Roman" w:cs="Times New Roman"/>
          <w:bCs/>
          <w:sz w:val="24"/>
          <w:szCs w:val="24"/>
        </w:rPr>
        <w:t xml:space="preserve">certified title </w:t>
      </w:r>
      <w:r w:rsidR="00C755CE" w:rsidRPr="00585FE8">
        <w:rPr>
          <w:rFonts w:ascii="Times New Roman" w:hAnsi="Times New Roman" w:cs="Times New Roman"/>
          <w:bCs/>
          <w:sz w:val="24"/>
          <w:szCs w:val="24"/>
        </w:rPr>
        <w:t>search by a title insurance, abstract or searching company pursu</w:t>
      </w:r>
      <w:r w:rsidR="004C259F" w:rsidRPr="00585FE8">
        <w:rPr>
          <w:rFonts w:ascii="Times New Roman" w:hAnsi="Times New Roman" w:cs="Times New Roman"/>
          <w:bCs/>
          <w:sz w:val="24"/>
          <w:szCs w:val="24"/>
        </w:rPr>
        <w:t xml:space="preserve">ant </w:t>
      </w:r>
      <w:r w:rsidR="00C755CE" w:rsidRPr="00585FE8">
        <w:rPr>
          <w:rFonts w:ascii="Times New Roman" w:hAnsi="Times New Roman" w:cs="Times New Roman"/>
          <w:bCs/>
          <w:sz w:val="24"/>
          <w:szCs w:val="24"/>
        </w:rPr>
        <w:t xml:space="preserve">to this rule should </w:t>
      </w:r>
      <w:r w:rsidR="001D7B33" w:rsidRPr="00585FE8">
        <w:rPr>
          <w:rFonts w:ascii="Times New Roman" w:hAnsi="Times New Roman" w:cs="Times New Roman"/>
          <w:bCs/>
          <w:sz w:val="24"/>
          <w:szCs w:val="24"/>
        </w:rPr>
        <w:t>be prima facie evidence of its contents.</w:t>
      </w:r>
      <w:r w:rsidR="005B7F83" w:rsidRPr="00585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7EF0" w:rsidRPr="00585FE8">
        <w:rPr>
          <w:rFonts w:ascii="Times New Roman" w:hAnsi="Times New Roman" w:cs="Times New Roman"/>
          <w:bCs/>
          <w:sz w:val="24"/>
          <w:szCs w:val="24"/>
        </w:rPr>
        <w:t>(</w:t>
      </w:r>
      <w:r w:rsidR="0017781F" w:rsidRPr="00585FE8">
        <w:rPr>
          <w:rFonts w:ascii="Times New Roman" w:hAnsi="Times New Roman" w:cs="Times New Roman"/>
          <w:bCs/>
          <w:i/>
          <w:iCs/>
          <w:sz w:val="24"/>
          <w:szCs w:val="24"/>
        </w:rPr>
        <w:t>See</w:t>
      </w:r>
      <w:r w:rsidR="0017781F" w:rsidRPr="00585FE8">
        <w:rPr>
          <w:rFonts w:ascii="Times New Roman" w:hAnsi="Times New Roman" w:cs="Times New Roman"/>
          <w:bCs/>
          <w:sz w:val="24"/>
          <w:szCs w:val="24"/>
        </w:rPr>
        <w:t xml:space="preserve"> Vincent C. Alexander</w:t>
      </w:r>
      <w:r w:rsidR="00361878" w:rsidRPr="00585FE8">
        <w:rPr>
          <w:rFonts w:ascii="Times New Roman" w:hAnsi="Times New Roman" w:cs="Times New Roman"/>
          <w:bCs/>
          <w:sz w:val="24"/>
          <w:szCs w:val="24"/>
        </w:rPr>
        <w:t>, Practice Commentaries</w:t>
      </w:r>
      <w:r w:rsidR="00EB6B81" w:rsidRPr="00585FE8">
        <w:rPr>
          <w:rFonts w:ascii="Times New Roman" w:hAnsi="Times New Roman" w:cs="Times New Roman"/>
          <w:bCs/>
          <w:sz w:val="24"/>
          <w:szCs w:val="24"/>
        </w:rPr>
        <w:t>,</w:t>
      </w:r>
      <w:r w:rsidR="00361878" w:rsidRPr="00585FE8">
        <w:rPr>
          <w:rFonts w:ascii="Times New Roman" w:hAnsi="Times New Roman" w:cs="Times New Roman"/>
          <w:bCs/>
          <w:sz w:val="24"/>
          <w:szCs w:val="24"/>
        </w:rPr>
        <w:t xml:space="preserve"> McKinney’s Cons Laws of NY</w:t>
      </w:r>
      <w:r w:rsidR="00EB6B81" w:rsidRPr="00585FE8">
        <w:rPr>
          <w:rFonts w:ascii="Times New Roman" w:hAnsi="Times New Roman" w:cs="Times New Roman"/>
          <w:bCs/>
          <w:sz w:val="24"/>
          <w:szCs w:val="24"/>
        </w:rPr>
        <w:t>, CPLR 4523</w:t>
      </w:r>
      <w:r w:rsidR="00053F2F" w:rsidRPr="00585FE8">
        <w:rPr>
          <w:rFonts w:ascii="Times New Roman" w:hAnsi="Times New Roman" w:cs="Times New Roman"/>
          <w:bCs/>
          <w:sz w:val="24"/>
          <w:szCs w:val="24"/>
        </w:rPr>
        <w:t>.</w:t>
      </w:r>
      <w:r w:rsidR="00CD7EF0" w:rsidRPr="00585FE8">
        <w:rPr>
          <w:rFonts w:ascii="Times New Roman" w:hAnsi="Times New Roman" w:cs="Times New Roman"/>
          <w:bCs/>
          <w:sz w:val="24"/>
          <w:szCs w:val="24"/>
        </w:rPr>
        <w:t>)</w:t>
      </w:r>
    </w:p>
    <w:p w14:paraId="612EE36E" w14:textId="77777777" w:rsidR="00DB710E" w:rsidRPr="00585FE8" w:rsidRDefault="00DB710E" w:rsidP="0058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1E2B2" w14:textId="77777777" w:rsidR="000A05FF" w:rsidRPr="006A2D03" w:rsidRDefault="00E0193D" w:rsidP="000A05F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1899" w:rsidRPr="00585FE8">
        <w:rPr>
          <w:rFonts w:ascii="Times New Roman" w:eastAsia="Times New Roman" w:hAnsi="Times New Roman" w:cs="Times New Roman"/>
          <w:sz w:val="24"/>
          <w:szCs w:val="24"/>
        </w:rPr>
        <w:t xml:space="preserve">While the </w:t>
      </w:r>
      <w:r w:rsidR="00000CF1" w:rsidRPr="00585FE8">
        <w:rPr>
          <w:rFonts w:ascii="Times New Roman" w:eastAsia="Times New Roman" w:hAnsi="Times New Roman" w:cs="Times New Roman"/>
          <w:sz w:val="24"/>
          <w:szCs w:val="24"/>
        </w:rPr>
        <w:t xml:space="preserve">certified title </w:t>
      </w:r>
      <w:r w:rsidR="00A65AF2" w:rsidRPr="00585FE8">
        <w:rPr>
          <w:rFonts w:ascii="Times New Roman" w:eastAsia="Times New Roman" w:hAnsi="Times New Roman" w:cs="Times New Roman"/>
          <w:sz w:val="24"/>
          <w:szCs w:val="24"/>
        </w:rPr>
        <w:t>search</w:t>
      </w:r>
      <w:r w:rsidR="005B1899" w:rsidRPr="00585FE8">
        <w:rPr>
          <w:rFonts w:ascii="Times New Roman" w:eastAsia="Times New Roman" w:hAnsi="Times New Roman" w:cs="Times New Roman"/>
          <w:sz w:val="24"/>
          <w:szCs w:val="24"/>
        </w:rPr>
        <w:t xml:space="preserve"> is thus admissible and </w:t>
      </w:r>
      <w:r w:rsidR="00717DF8" w:rsidRPr="00585FE8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3D6783" w:rsidRPr="00585FE8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 w:rsidR="005B1899" w:rsidRPr="00585FE8">
        <w:rPr>
          <w:rFonts w:ascii="Times New Roman" w:eastAsia="Times New Roman" w:hAnsi="Times New Roman" w:cs="Times New Roman"/>
          <w:sz w:val="24"/>
          <w:szCs w:val="24"/>
        </w:rPr>
        <w:t xml:space="preserve"> “prima facie evidence” of its contents, evidence </w:t>
      </w:r>
      <w:r w:rsidR="008D4C99" w:rsidRPr="00585FE8">
        <w:rPr>
          <w:rFonts w:ascii="Times New Roman" w:eastAsia="Times New Roman" w:hAnsi="Times New Roman" w:cs="Times New Roman"/>
          <w:sz w:val="24"/>
          <w:szCs w:val="24"/>
        </w:rPr>
        <w:t>may be introduced</w:t>
      </w:r>
      <w:r w:rsidR="005B1899" w:rsidRPr="00585FE8">
        <w:rPr>
          <w:rFonts w:ascii="Times New Roman" w:eastAsia="Times New Roman" w:hAnsi="Times New Roman" w:cs="Times New Roman"/>
          <w:sz w:val="24"/>
          <w:szCs w:val="24"/>
        </w:rPr>
        <w:t xml:space="preserve"> to rebut </w:t>
      </w:r>
      <w:r w:rsidR="00F2740E" w:rsidRPr="00585FE8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33691F" w:rsidRPr="00585FE8">
        <w:rPr>
          <w:rFonts w:ascii="Times New Roman" w:eastAsia="Times New Roman" w:hAnsi="Times New Roman" w:cs="Times New Roman"/>
          <w:sz w:val="24"/>
          <w:szCs w:val="24"/>
        </w:rPr>
        <w:t xml:space="preserve"> accuracy</w:t>
      </w:r>
      <w:r w:rsidR="005B1899" w:rsidRPr="00585FE8">
        <w:rPr>
          <w:rFonts w:ascii="Times New Roman" w:eastAsia="Times New Roman" w:hAnsi="Times New Roman" w:cs="Times New Roman"/>
          <w:sz w:val="24"/>
          <w:szCs w:val="24"/>
        </w:rPr>
        <w:t xml:space="preserve"> or otherwise to affect the weight of the evidence. (</w:t>
      </w:r>
      <w:r w:rsidR="005B1899" w:rsidRPr="00585FE8">
        <w:rPr>
          <w:rFonts w:ascii="Times New Roman" w:eastAsia="Times New Roman" w:hAnsi="Times New Roman" w:cs="Times New Roman"/>
          <w:i/>
          <w:iCs/>
          <w:sz w:val="24"/>
          <w:szCs w:val="24"/>
        </w:rPr>
        <w:t>Cf.</w:t>
      </w:r>
      <w:r w:rsidR="005B1899" w:rsidRPr="00585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899" w:rsidRPr="00585FE8">
        <w:rPr>
          <w:rFonts w:ascii="Times New Roman" w:eastAsia="Times New Roman" w:hAnsi="Times New Roman" w:cs="Times New Roman"/>
          <w:i/>
          <w:iCs/>
          <w:sz w:val="24"/>
          <w:szCs w:val="24"/>
        </w:rPr>
        <w:t>Knox Vil</w:t>
      </w:r>
      <w:r w:rsidR="000D336E" w:rsidRPr="00585FE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B1899" w:rsidRPr="00585F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Assoc. v Town of New Windsor</w:t>
      </w:r>
      <w:r w:rsidR="005B1899" w:rsidRPr="00585FE8">
        <w:rPr>
          <w:rFonts w:ascii="Times New Roman" w:eastAsia="Times New Roman" w:hAnsi="Times New Roman" w:cs="Times New Roman"/>
          <w:sz w:val="24"/>
          <w:szCs w:val="24"/>
        </w:rPr>
        <w:t>, 219 AD2d 585, 586 [2d Dept 1995</w:t>
      </w:r>
      <w:r w:rsidR="00802BC7" w:rsidRPr="00585FE8">
        <w:rPr>
          <w:rFonts w:ascii="Times New Roman" w:eastAsia="Times New Roman" w:hAnsi="Times New Roman" w:cs="Times New Roman"/>
          <w:sz w:val="24"/>
          <w:szCs w:val="24"/>
        </w:rPr>
        <w:t>] [“the defendants overcame the presumption of accuracy afforded to the ancient documents produced by the plaintiff </w:t>
      </w:r>
      <w:r w:rsidR="00802BC7" w:rsidRPr="00585FE8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802BC7" w:rsidRPr="00585FE8">
        <w:rPr>
          <w:rFonts w:ascii="Times New Roman" w:eastAsia="Times New Roman" w:hAnsi="Times New Roman" w:cs="Times New Roman"/>
          <w:i/>
          <w:iCs/>
          <w:sz w:val="24"/>
          <w:szCs w:val="24"/>
        </w:rPr>
        <w:t>see,</w:t>
      </w:r>
      <w:r w:rsidR="00802BC7" w:rsidRPr="00585FE8">
        <w:rPr>
          <w:rFonts w:ascii="Times New Roman" w:eastAsia="Times New Roman" w:hAnsi="Times New Roman" w:cs="Times New Roman"/>
          <w:sz w:val="24"/>
          <w:szCs w:val="24"/>
        </w:rPr>
        <w:t> CPLR 4522</w:t>
      </w:r>
      <w:r w:rsidR="00031078" w:rsidRPr="00585FE8">
        <w:rPr>
          <w:rFonts w:ascii="Times New Roman" w:eastAsia="Times New Roman" w:hAnsi="Times New Roman" w:cs="Times New Roman"/>
          <w:sz w:val="24"/>
          <w:szCs w:val="24"/>
        </w:rPr>
        <w:t xml:space="preserve"> . . . </w:t>
      </w:r>
      <w:r w:rsidR="00802BC7" w:rsidRPr="00585FE8">
        <w:rPr>
          <w:rFonts w:ascii="Times New Roman" w:eastAsia="Times New Roman" w:hAnsi="Times New Roman" w:cs="Times New Roman"/>
          <w:sz w:val="24"/>
          <w:szCs w:val="24"/>
        </w:rPr>
        <w:t>)”];</w:t>
      </w:r>
      <w:r w:rsidR="005B1899" w:rsidRPr="00585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899" w:rsidRPr="00585F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Berman </w:t>
      </w:r>
      <w:r w:rsidR="005B0DE4" w:rsidRPr="00585FE8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="005B1899" w:rsidRPr="00585F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Golden</w:t>
      </w:r>
      <w:r w:rsidR="005B1899" w:rsidRPr="00585FE8">
        <w:rPr>
          <w:rFonts w:ascii="Times New Roman" w:eastAsia="Times New Roman" w:hAnsi="Times New Roman" w:cs="Times New Roman"/>
          <w:sz w:val="24"/>
          <w:szCs w:val="24"/>
        </w:rPr>
        <w:t>, 131 AD2d 416, 417 [2d Dept 1987]</w:t>
      </w:r>
      <w:r w:rsidR="00B65AE7" w:rsidRPr="00585FE8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5B1899" w:rsidRPr="00585FE8">
        <w:rPr>
          <w:rFonts w:ascii="Times New Roman" w:eastAsia="Times New Roman" w:hAnsi="Times New Roman" w:cs="Times New Roman"/>
          <w:sz w:val="24"/>
          <w:szCs w:val="24"/>
        </w:rPr>
        <w:t xml:space="preserve">indicating that the terminology “prima facie evidence” in CPLR 4522 </w:t>
      </w:r>
      <w:r w:rsidR="00CE43C8" w:rsidRPr="00585FE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B1899" w:rsidRPr="00585FE8">
        <w:rPr>
          <w:rFonts w:ascii="Times New Roman" w:eastAsia="Times New Roman" w:hAnsi="Times New Roman" w:cs="Times New Roman"/>
          <w:sz w:val="24"/>
          <w:szCs w:val="24"/>
        </w:rPr>
        <w:t>Ancient filed maps, surveys and records affecting real property</w:t>
      </w:r>
      <w:r w:rsidR="00CE43C8" w:rsidRPr="00585FE8">
        <w:rPr>
          <w:rFonts w:ascii="Times New Roman" w:eastAsia="Times New Roman" w:hAnsi="Times New Roman" w:cs="Times New Roman"/>
          <w:sz w:val="24"/>
          <w:szCs w:val="24"/>
        </w:rPr>
        <w:t>)</w:t>
      </w:r>
      <w:r w:rsidR="005B1899" w:rsidRPr="00585FE8">
        <w:rPr>
          <w:rFonts w:ascii="Times New Roman" w:eastAsia="Times New Roman" w:hAnsi="Times New Roman" w:cs="Times New Roman"/>
          <w:sz w:val="24"/>
          <w:szCs w:val="24"/>
        </w:rPr>
        <w:t xml:space="preserve"> created a rebuttable presumption of the accuracy of the documents</w:t>
      </w:r>
      <w:r w:rsidR="00183F66" w:rsidRPr="00585FE8">
        <w:rPr>
          <w:rFonts w:ascii="Times New Roman" w:eastAsia="Times New Roman" w:hAnsi="Times New Roman" w:cs="Times New Roman"/>
          <w:sz w:val="24"/>
          <w:szCs w:val="24"/>
        </w:rPr>
        <w:t>].</w:t>
      </w:r>
      <w:r w:rsidR="000A0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5FF" w:rsidRPr="006A2D03">
        <w:rPr>
          <w:rFonts w:ascii="Times New Roman" w:eastAsia="Times New Roman" w:hAnsi="Times New Roman" w:cs="Times New Roman"/>
          <w:i/>
          <w:iCs/>
          <w:sz w:val="24"/>
          <w:szCs w:val="24"/>
        </w:rPr>
        <w:t>See</w:t>
      </w:r>
      <w:r w:rsidR="000A0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5FF" w:rsidRPr="006A2D0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Vincent C. Alexander, Practice Commentaries, McKinney’s Cons Laws of NY, Book 7B, CPLR </w:t>
      </w:r>
      <w:r w:rsidR="000A05FF" w:rsidRPr="006A2D03">
        <w:rPr>
          <w:rFonts w:ascii="Times New Roman" w:eastAsia="Calibri" w:hAnsi="Times New Roman" w:cs="Times New Roman"/>
          <w:sz w:val="24"/>
          <w:szCs w:val="24"/>
        </w:rPr>
        <w:t>C451</w:t>
      </w:r>
      <w:r w:rsidR="000A05FF">
        <w:rPr>
          <w:rFonts w:ascii="Times New Roman" w:eastAsia="Calibri" w:hAnsi="Times New Roman" w:cs="Times New Roman"/>
          <w:sz w:val="24"/>
          <w:szCs w:val="24"/>
        </w:rPr>
        <w:t>8</w:t>
      </w:r>
      <w:r w:rsidR="000A05FF" w:rsidRPr="006A2D03">
        <w:rPr>
          <w:rFonts w:ascii="Times New Roman" w:eastAsia="Calibri" w:hAnsi="Times New Roman" w:cs="Times New Roman"/>
          <w:sz w:val="24"/>
          <w:szCs w:val="24"/>
        </w:rPr>
        <w:t>:</w:t>
      </w:r>
      <w:r w:rsidR="000A05FF">
        <w:rPr>
          <w:rFonts w:ascii="Times New Roman" w:eastAsia="Calibri" w:hAnsi="Times New Roman" w:cs="Times New Roman"/>
          <w:sz w:val="24"/>
          <w:szCs w:val="24"/>
        </w:rPr>
        <w:t>9</w:t>
      </w:r>
      <w:r w:rsidR="000A05FF" w:rsidRPr="006A2D03">
        <w:rPr>
          <w:rFonts w:ascii="Times New Roman" w:eastAsia="Calibri" w:hAnsi="Times New Roman" w:cs="Times New Roman"/>
          <w:sz w:val="24"/>
          <w:szCs w:val="24"/>
        </w:rPr>
        <w:t>.</w:t>
      </w:r>
      <w:r w:rsidR="000A05FF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55E8DD2" w14:textId="162296EA" w:rsidR="0074519F" w:rsidRPr="00585FE8" w:rsidRDefault="0074519F" w:rsidP="00E0193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4519F" w:rsidRPr="00585FE8" w:rsidSect="00585FE8">
      <w:pgSz w:w="12240" w:h="15840" w:code="1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yMLAwN7W0MDQwNDZW0lEKTi0uzszPAykwrAUACaeOUCwAAAA="/>
  </w:docVars>
  <w:rsids>
    <w:rsidRoot w:val="00C411C2"/>
    <w:rsid w:val="00000CF1"/>
    <w:rsid w:val="00031078"/>
    <w:rsid w:val="00053F2F"/>
    <w:rsid w:val="00055277"/>
    <w:rsid w:val="000A05FF"/>
    <w:rsid w:val="000D336E"/>
    <w:rsid w:val="00152645"/>
    <w:rsid w:val="0017781F"/>
    <w:rsid w:val="00183F66"/>
    <w:rsid w:val="001903E7"/>
    <w:rsid w:val="001B5C45"/>
    <w:rsid w:val="001D11E7"/>
    <w:rsid w:val="001D7B33"/>
    <w:rsid w:val="001E7033"/>
    <w:rsid w:val="002532B8"/>
    <w:rsid w:val="002621C0"/>
    <w:rsid w:val="002A6522"/>
    <w:rsid w:val="0030002B"/>
    <w:rsid w:val="00305247"/>
    <w:rsid w:val="00325D38"/>
    <w:rsid w:val="0033691F"/>
    <w:rsid w:val="0036125E"/>
    <w:rsid w:val="00361878"/>
    <w:rsid w:val="00372BAC"/>
    <w:rsid w:val="0037704F"/>
    <w:rsid w:val="0039668F"/>
    <w:rsid w:val="003B2330"/>
    <w:rsid w:val="003D6783"/>
    <w:rsid w:val="00404175"/>
    <w:rsid w:val="0043676F"/>
    <w:rsid w:val="00465C7D"/>
    <w:rsid w:val="0048210F"/>
    <w:rsid w:val="004C259F"/>
    <w:rsid w:val="00536B7A"/>
    <w:rsid w:val="00541A93"/>
    <w:rsid w:val="00585FE8"/>
    <w:rsid w:val="005A355B"/>
    <w:rsid w:val="005B0DE4"/>
    <w:rsid w:val="005B1899"/>
    <w:rsid w:val="005B7F83"/>
    <w:rsid w:val="005F2ED2"/>
    <w:rsid w:val="006762C7"/>
    <w:rsid w:val="00697D5D"/>
    <w:rsid w:val="006D7BE2"/>
    <w:rsid w:val="006F2AFE"/>
    <w:rsid w:val="0071769A"/>
    <w:rsid w:val="00717DF8"/>
    <w:rsid w:val="0074420C"/>
    <w:rsid w:val="0074519F"/>
    <w:rsid w:val="00782923"/>
    <w:rsid w:val="00790E2C"/>
    <w:rsid w:val="007950C9"/>
    <w:rsid w:val="007A03AF"/>
    <w:rsid w:val="007A1330"/>
    <w:rsid w:val="00802BC7"/>
    <w:rsid w:val="008362A3"/>
    <w:rsid w:val="008D4C99"/>
    <w:rsid w:val="009427E6"/>
    <w:rsid w:val="009526AE"/>
    <w:rsid w:val="009A753E"/>
    <w:rsid w:val="009A771E"/>
    <w:rsid w:val="009F5231"/>
    <w:rsid w:val="00A20001"/>
    <w:rsid w:val="00A40982"/>
    <w:rsid w:val="00A534BE"/>
    <w:rsid w:val="00A561A4"/>
    <w:rsid w:val="00A65AF2"/>
    <w:rsid w:val="00A66367"/>
    <w:rsid w:val="00A81D90"/>
    <w:rsid w:val="00A822A2"/>
    <w:rsid w:val="00AE1C7F"/>
    <w:rsid w:val="00B00D47"/>
    <w:rsid w:val="00B26CBC"/>
    <w:rsid w:val="00B65AE7"/>
    <w:rsid w:val="00B71EFA"/>
    <w:rsid w:val="00B75A7F"/>
    <w:rsid w:val="00BE4D9F"/>
    <w:rsid w:val="00BF657A"/>
    <w:rsid w:val="00C121D9"/>
    <w:rsid w:val="00C17E44"/>
    <w:rsid w:val="00C246D2"/>
    <w:rsid w:val="00C411C2"/>
    <w:rsid w:val="00C755CE"/>
    <w:rsid w:val="00C977E1"/>
    <w:rsid w:val="00CA6DBE"/>
    <w:rsid w:val="00CB3931"/>
    <w:rsid w:val="00CD7EF0"/>
    <w:rsid w:val="00CE43C8"/>
    <w:rsid w:val="00D00ED7"/>
    <w:rsid w:val="00D913F7"/>
    <w:rsid w:val="00DA19F9"/>
    <w:rsid w:val="00DB710E"/>
    <w:rsid w:val="00E0193D"/>
    <w:rsid w:val="00E23415"/>
    <w:rsid w:val="00E27104"/>
    <w:rsid w:val="00E433A7"/>
    <w:rsid w:val="00EB61B0"/>
    <w:rsid w:val="00EB6B81"/>
    <w:rsid w:val="00ED397E"/>
    <w:rsid w:val="00F007DA"/>
    <w:rsid w:val="00F01A23"/>
    <w:rsid w:val="00F2740E"/>
    <w:rsid w:val="00F35A58"/>
    <w:rsid w:val="00F414E2"/>
    <w:rsid w:val="00F445B0"/>
    <w:rsid w:val="00F462EE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F828"/>
  <w15:chartTrackingRefBased/>
  <w15:docId w15:val="{8B40A1BB-9321-44AB-B42B-2B1EAFEE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1C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Hutter</dc:creator>
  <cp:keywords/>
  <dc:description/>
  <cp:lastModifiedBy>Bill Donnino</cp:lastModifiedBy>
  <cp:revision>5</cp:revision>
  <dcterms:created xsi:type="dcterms:W3CDTF">2020-12-14T21:34:00Z</dcterms:created>
  <dcterms:modified xsi:type="dcterms:W3CDTF">2022-05-06T03:21:00Z</dcterms:modified>
</cp:coreProperties>
</file>