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60492" w14:textId="2561FDAC" w:rsidR="0058156F" w:rsidRDefault="005F2FE8" w:rsidP="005A7DA5">
      <w:pPr>
        <w:widowControl w:val="0"/>
        <w:autoSpaceDE w:val="0"/>
        <w:autoSpaceDN w:val="0"/>
        <w:adjustRightInd w:val="0"/>
        <w:spacing w:after="0" w:line="240" w:lineRule="auto"/>
        <w:ind w:left="100"/>
        <w:rPr>
          <w:rFonts w:ascii="Times New Roman" w:hAnsi="Times New Roman" w:cs="Times New Roman"/>
          <w:b/>
          <w:bCs/>
          <w:color w:val="252525"/>
          <w:sz w:val="28"/>
          <w:szCs w:val="28"/>
        </w:rPr>
      </w:pPr>
      <w:r>
        <w:rPr>
          <w:rFonts w:ascii="Times New Roman" w:hAnsi="Times New Roman" w:cs="Times New Roman"/>
          <w:b/>
          <w:bCs/>
          <w:color w:val="252525"/>
          <w:sz w:val="28"/>
          <w:szCs w:val="28"/>
        </w:rPr>
        <w:t>3</w:t>
      </w:r>
      <w:r w:rsidR="007530D4" w:rsidRPr="005A7DA5">
        <w:rPr>
          <w:rFonts w:ascii="Times New Roman" w:hAnsi="Times New Roman" w:cs="Times New Roman"/>
          <w:b/>
          <w:bCs/>
          <w:color w:val="252525"/>
          <w:sz w:val="28"/>
          <w:szCs w:val="28"/>
        </w:rPr>
        <w:t>.</w:t>
      </w:r>
      <w:r w:rsidR="000900A5">
        <w:rPr>
          <w:rFonts w:ascii="Times New Roman" w:hAnsi="Times New Roman" w:cs="Times New Roman"/>
          <w:b/>
          <w:bCs/>
          <w:color w:val="252525"/>
          <w:sz w:val="28"/>
          <w:szCs w:val="28"/>
        </w:rPr>
        <w:t>27.</w:t>
      </w:r>
      <w:r w:rsidR="007530D4" w:rsidRPr="005A7DA5">
        <w:rPr>
          <w:rFonts w:ascii="Times New Roman" w:hAnsi="Times New Roman" w:cs="Times New Roman"/>
          <w:b/>
          <w:bCs/>
          <w:color w:val="252525"/>
          <w:sz w:val="28"/>
          <w:szCs w:val="28"/>
        </w:rPr>
        <w:t xml:space="preserve"> </w:t>
      </w:r>
      <w:bookmarkStart w:id="0" w:name="_Hlk50584821"/>
      <w:r w:rsidR="007530D4" w:rsidRPr="005A7DA5">
        <w:rPr>
          <w:rFonts w:ascii="Times New Roman" w:hAnsi="Times New Roman" w:cs="Times New Roman"/>
          <w:b/>
          <w:bCs/>
          <w:color w:val="252525"/>
          <w:sz w:val="28"/>
          <w:szCs w:val="28"/>
        </w:rPr>
        <w:t>Death o</w:t>
      </w:r>
      <w:r w:rsidR="002B74DD" w:rsidRPr="005A7DA5">
        <w:rPr>
          <w:rFonts w:ascii="Times New Roman" w:hAnsi="Times New Roman" w:cs="Times New Roman"/>
          <w:b/>
          <w:bCs/>
          <w:color w:val="252525"/>
          <w:sz w:val="28"/>
          <w:szCs w:val="28"/>
        </w:rPr>
        <w:t xml:space="preserve">r </w:t>
      </w:r>
      <w:r w:rsidR="00DD2938" w:rsidRPr="005A7DA5">
        <w:rPr>
          <w:rFonts w:ascii="Times New Roman" w:hAnsi="Times New Roman" w:cs="Times New Roman"/>
          <w:b/>
          <w:bCs/>
          <w:color w:val="252525"/>
          <w:sz w:val="28"/>
          <w:szCs w:val="28"/>
        </w:rPr>
        <w:t xml:space="preserve">Other Status </w:t>
      </w:r>
      <w:r w:rsidR="002B74DD" w:rsidRPr="005A7DA5">
        <w:rPr>
          <w:rFonts w:ascii="Times New Roman" w:hAnsi="Times New Roman" w:cs="Times New Roman"/>
          <w:b/>
          <w:bCs/>
          <w:color w:val="252525"/>
          <w:sz w:val="28"/>
          <w:szCs w:val="28"/>
        </w:rPr>
        <w:t>of</w:t>
      </w:r>
      <w:r w:rsidR="007530D4" w:rsidRPr="005A7DA5">
        <w:rPr>
          <w:rFonts w:ascii="Times New Roman" w:hAnsi="Times New Roman" w:cs="Times New Roman"/>
          <w:b/>
          <w:bCs/>
          <w:color w:val="252525"/>
          <w:sz w:val="28"/>
          <w:szCs w:val="28"/>
        </w:rPr>
        <w:t xml:space="preserve"> </w:t>
      </w:r>
      <w:r w:rsidR="00212709" w:rsidRPr="005A7DA5">
        <w:rPr>
          <w:rFonts w:ascii="Times New Roman" w:hAnsi="Times New Roman" w:cs="Times New Roman"/>
          <w:b/>
          <w:bCs/>
          <w:color w:val="252525"/>
          <w:sz w:val="28"/>
          <w:szCs w:val="28"/>
        </w:rPr>
        <w:t>a M</w:t>
      </w:r>
      <w:r w:rsidR="007530D4" w:rsidRPr="005A7DA5">
        <w:rPr>
          <w:rFonts w:ascii="Times New Roman" w:hAnsi="Times New Roman" w:cs="Times New Roman"/>
          <w:b/>
          <w:bCs/>
          <w:color w:val="252525"/>
          <w:sz w:val="28"/>
          <w:szCs w:val="28"/>
        </w:rPr>
        <w:t xml:space="preserve">issing </w:t>
      </w:r>
      <w:r w:rsidR="00212709" w:rsidRPr="005A7DA5">
        <w:rPr>
          <w:rFonts w:ascii="Times New Roman" w:hAnsi="Times New Roman" w:cs="Times New Roman"/>
          <w:b/>
          <w:bCs/>
          <w:color w:val="252525"/>
          <w:sz w:val="28"/>
          <w:szCs w:val="28"/>
        </w:rPr>
        <w:t>P</w:t>
      </w:r>
      <w:r w:rsidR="007530D4" w:rsidRPr="005A7DA5">
        <w:rPr>
          <w:rFonts w:ascii="Times New Roman" w:hAnsi="Times New Roman" w:cs="Times New Roman"/>
          <w:b/>
          <w:bCs/>
          <w:color w:val="252525"/>
          <w:sz w:val="28"/>
          <w:szCs w:val="28"/>
        </w:rPr>
        <w:t>erso</w:t>
      </w:r>
      <w:bookmarkStart w:id="1" w:name="co_anchor_I2778DFE0256211DFA118E0F09A3F3"/>
      <w:bookmarkStart w:id="2" w:name="co_anchor_I277906F1256211DFA118E0F09A3F3"/>
      <w:bookmarkEnd w:id="1"/>
      <w:bookmarkEnd w:id="2"/>
      <w:r w:rsidR="007530D4" w:rsidRPr="005A7DA5">
        <w:rPr>
          <w:rFonts w:ascii="Times New Roman" w:hAnsi="Times New Roman" w:cs="Times New Roman"/>
          <w:b/>
          <w:bCs/>
          <w:color w:val="252525"/>
          <w:sz w:val="28"/>
          <w:szCs w:val="28"/>
        </w:rPr>
        <w:t>n</w:t>
      </w:r>
      <w:bookmarkEnd w:id="0"/>
      <w:r w:rsidR="00A86208" w:rsidRPr="005A7DA5">
        <w:rPr>
          <w:rFonts w:ascii="Times New Roman" w:hAnsi="Times New Roman" w:cs="Times New Roman"/>
          <w:b/>
          <w:bCs/>
          <w:color w:val="252525"/>
          <w:sz w:val="28"/>
          <w:szCs w:val="28"/>
        </w:rPr>
        <w:t xml:space="preserve"> </w:t>
      </w:r>
      <w:r w:rsidR="0070400A" w:rsidRPr="005A7DA5">
        <w:rPr>
          <w:rFonts w:ascii="Times New Roman" w:hAnsi="Times New Roman" w:cs="Times New Roman"/>
          <w:b/>
          <w:bCs/>
          <w:color w:val="252525"/>
          <w:sz w:val="28"/>
          <w:szCs w:val="28"/>
        </w:rPr>
        <w:t>(</w:t>
      </w:r>
      <w:r w:rsidR="0058156F" w:rsidRPr="005A7DA5">
        <w:rPr>
          <w:rFonts w:ascii="Times New Roman" w:hAnsi="Times New Roman" w:cs="Times New Roman"/>
          <w:b/>
          <w:bCs/>
          <w:color w:val="252525"/>
          <w:sz w:val="28"/>
          <w:szCs w:val="28"/>
        </w:rPr>
        <w:t>CPLR 4527</w:t>
      </w:r>
      <w:r w:rsidR="0070400A" w:rsidRPr="005A7DA5">
        <w:rPr>
          <w:rFonts w:ascii="Times New Roman" w:hAnsi="Times New Roman" w:cs="Times New Roman"/>
          <w:b/>
          <w:bCs/>
          <w:color w:val="252525"/>
          <w:sz w:val="28"/>
          <w:szCs w:val="28"/>
        </w:rPr>
        <w:t>)</w:t>
      </w:r>
    </w:p>
    <w:p w14:paraId="43F2F05E" w14:textId="77777777" w:rsidR="005A7DA5" w:rsidRPr="005A7DA5" w:rsidRDefault="005A7DA5" w:rsidP="005A7DA5">
      <w:pPr>
        <w:widowControl w:val="0"/>
        <w:autoSpaceDE w:val="0"/>
        <w:autoSpaceDN w:val="0"/>
        <w:adjustRightInd w:val="0"/>
        <w:spacing w:after="0" w:line="240" w:lineRule="auto"/>
        <w:ind w:left="100" w:right="100"/>
        <w:rPr>
          <w:rFonts w:ascii="Times New Roman" w:hAnsi="Times New Roman" w:cs="Times New Roman"/>
          <w:b/>
          <w:bCs/>
          <w:color w:val="252525"/>
          <w:sz w:val="28"/>
          <w:szCs w:val="28"/>
        </w:rPr>
      </w:pPr>
    </w:p>
    <w:p w14:paraId="46C62D83" w14:textId="3B3AAAA7" w:rsidR="007530D4" w:rsidRPr="005A7DA5" w:rsidRDefault="007530D4" w:rsidP="005A7DA5">
      <w:pPr>
        <w:widowControl w:val="0"/>
        <w:autoSpaceDE w:val="0"/>
        <w:autoSpaceDN w:val="0"/>
        <w:adjustRightInd w:val="0"/>
        <w:spacing w:after="0" w:line="240" w:lineRule="auto"/>
        <w:ind w:left="720" w:right="720"/>
        <w:jc w:val="both"/>
        <w:rPr>
          <w:rFonts w:ascii="Times New Roman" w:hAnsi="Times New Roman" w:cs="Times New Roman"/>
          <w:b/>
          <w:color w:val="000000"/>
          <w:sz w:val="28"/>
          <w:szCs w:val="28"/>
        </w:rPr>
      </w:pPr>
      <w:bookmarkStart w:id="3" w:name="co_pp_8b3b0000958a4_1"/>
      <w:bookmarkEnd w:id="3"/>
      <w:r w:rsidRPr="005A7DA5">
        <w:rPr>
          <w:rFonts w:ascii="Times New Roman" w:hAnsi="Times New Roman" w:cs="Times New Roman"/>
          <w:b/>
          <w:bCs/>
          <w:color w:val="000000"/>
          <w:sz w:val="28"/>
          <w:szCs w:val="28"/>
        </w:rPr>
        <w:t>(a) Presumed death.</w:t>
      </w:r>
      <w:r w:rsidRPr="005A7DA5">
        <w:rPr>
          <w:rFonts w:ascii="Times New Roman" w:hAnsi="Times New Roman" w:cs="Times New Roman"/>
          <w:color w:val="000000"/>
          <w:sz w:val="28"/>
          <w:szCs w:val="28"/>
        </w:rPr>
        <w:t xml:space="preserve"> </w:t>
      </w:r>
      <w:r w:rsidRPr="005A7DA5">
        <w:rPr>
          <w:rFonts w:ascii="Times New Roman" w:hAnsi="Times New Roman" w:cs="Times New Roman"/>
          <w:b/>
          <w:color w:val="000000"/>
          <w:sz w:val="28"/>
          <w:szCs w:val="28"/>
        </w:rPr>
        <w:t>A written finding of presumed death</w:t>
      </w:r>
      <w:r w:rsidR="00C536A1" w:rsidRPr="005A7DA5">
        <w:rPr>
          <w:rFonts w:ascii="Times New Roman" w:hAnsi="Times New Roman" w:cs="Times New Roman"/>
          <w:b/>
          <w:color w:val="000000"/>
          <w:sz w:val="28"/>
          <w:szCs w:val="28"/>
        </w:rPr>
        <w:t>,</w:t>
      </w:r>
      <w:r w:rsidRPr="005A7DA5">
        <w:rPr>
          <w:rFonts w:ascii="Times New Roman" w:hAnsi="Times New Roman" w:cs="Times New Roman"/>
          <w:b/>
          <w:color w:val="000000"/>
          <w:sz w:val="28"/>
          <w:szCs w:val="28"/>
        </w:rPr>
        <w:t xml:space="preserve"> made by any person authorized to make such findings by the federal missing persons act is prima facie evidence of the death, and the date, circumstances and place of disappearance. In the case of a merchant seaman, a written finding of presumed death, made by the maritime war emergency board or by the war shipping administration or the successors or assigns of such board or administration in connection with war risk insurance is prima facie evidence of the death, and the date, circumstances and place of disappearance.</w:t>
      </w:r>
    </w:p>
    <w:p w14:paraId="3C62ED1B" w14:textId="54B197F1" w:rsidR="007530D4" w:rsidRPr="005A7DA5" w:rsidRDefault="007530D4" w:rsidP="005A7DA5">
      <w:pPr>
        <w:widowControl w:val="0"/>
        <w:autoSpaceDE w:val="0"/>
        <w:autoSpaceDN w:val="0"/>
        <w:adjustRightInd w:val="0"/>
        <w:spacing w:after="0" w:line="240" w:lineRule="auto"/>
        <w:ind w:right="720"/>
        <w:jc w:val="both"/>
        <w:rPr>
          <w:rFonts w:ascii="Times New Roman" w:hAnsi="Times New Roman" w:cs="Times New Roman"/>
          <w:b/>
          <w:color w:val="000000"/>
          <w:sz w:val="28"/>
          <w:szCs w:val="28"/>
        </w:rPr>
      </w:pPr>
      <w:bookmarkStart w:id="4" w:name="co_anchor_I277906F2256211DFA118E0F09A3F3"/>
      <w:bookmarkEnd w:id="4"/>
    </w:p>
    <w:p w14:paraId="3A2F076A" w14:textId="59FC3065" w:rsidR="007530D4" w:rsidRDefault="007530D4" w:rsidP="005A7DA5">
      <w:pPr>
        <w:widowControl w:val="0"/>
        <w:autoSpaceDE w:val="0"/>
        <w:autoSpaceDN w:val="0"/>
        <w:adjustRightInd w:val="0"/>
        <w:spacing w:after="0" w:line="240" w:lineRule="auto"/>
        <w:ind w:left="720" w:right="720"/>
        <w:jc w:val="both"/>
        <w:rPr>
          <w:rFonts w:ascii="Times New Roman" w:hAnsi="Times New Roman" w:cs="Times New Roman"/>
          <w:b/>
          <w:color w:val="000000"/>
          <w:sz w:val="28"/>
          <w:szCs w:val="28"/>
        </w:rPr>
      </w:pPr>
      <w:bookmarkStart w:id="5" w:name="co_pp_a83b000018c76_1"/>
      <w:bookmarkEnd w:id="5"/>
      <w:r w:rsidRPr="005A7DA5">
        <w:rPr>
          <w:rFonts w:ascii="Times New Roman" w:hAnsi="Times New Roman" w:cs="Times New Roman"/>
          <w:b/>
          <w:bCs/>
          <w:color w:val="000000"/>
          <w:sz w:val="28"/>
          <w:szCs w:val="28"/>
        </w:rPr>
        <w:t>(b) Death, internment, capture and other status.</w:t>
      </w:r>
      <w:r w:rsidRPr="005A7DA5">
        <w:rPr>
          <w:rFonts w:ascii="Times New Roman" w:hAnsi="Times New Roman" w:cs="Times New Roman"/>
          <w:color w:val="000000"/>
          <w:sz w:val="28"/>
          <w:szCs w:val="28"/>
        </w:rPr>
        <w:t xml:space="preserve"> </w:t>
      </w:r>
      <w:r w:rsidRPr="005A7DA5">
        <w:rPr>
          <w:rFonts w:ascii="Times New Roman" w:hAnsi="Times New Roman" w:cs="Times New Roman"/>
          <w:b/>
          <w:color w:val="000000"/>
          <w:sz w:val="28"/>
          <w:szCs w:val="28"/>
        </w:rPr>
        <w:t>An official written report or record that a person is missing, missing in action, interned in a neutral country, or beleaguered, besieged or captured by an enemy, or is dead, or is alive, made by an officer or employee of the United States authorized by law of the United States to make it is prima facie evidence of such fact.</w:t>
      </w:r>
    </w:p>
    <w:p w14:paraId="3AD98243" w14:textId="77777777" w:rsidR="005A7DA5" w:rsidRPr="005A7DA5" w:rsidRDefault="005A7DA5" w:rsidP="005A7DA5">
      <w:pPr>
        <w:widowControl w:val="0"/>
        <w:autoSpaceDE w:val="0"/>
        <w:autoSpaceDN w:val="0"/>
        <w:adjustRightInd w:val="0"/>
        <w:spacing w:after="0" w:line="240" w:lineRule="auto"/>
        <w:ind w:right="720"/>
        <w:jc w:val="both"/>
        <w:rPr>
          <w:rFonts w:ascii="Times New Roman" w:hAnsi="Times New Roman" w:cs="Times New Roman"/>
          <w:b/>
          <w:color w:val="000000"/>
          <w:sz w:val="28"/>
          <w:szCs w:val="28"/>
        </w:rPr>
      </w:pPr>
    </w:p>
    <w:p w14:paraId="78416CCE" w14:textId="0AE2840F" w:rsidR="00BA2295" w:rsidRDefault="00BA2295" w:rsidP="005A7DA5">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5A7DA5">
        <w:rPr>
          <w:rFonts w:ascii="Times New Roman" w:hAnsi="Times New Roman" w:cs="Times New Roman"/>
          <w:b/>
          <w:bCs/>
          <w:color w:val="000000"/>
          <w:sz w:val="28"/>
          <w:szCs w:val="28"/>
        </w:rPr>
        <w:t>Note</w:t>
      </w:r>
    </w:p>
    <w:p w14:paraId="2EF0EF51" w14:textId="77777777" w:rsidR="005A7DA5" w:rsidRPr="005A7DA5" w:rsidRDefault="005A7DA5" w:rsidP="005A7DA5">
      <w:pPr>
        <w:widowControl w:val="0"/>
        <w:autoSpaceDE w:val="0"/>
        <w:autoSpaceDN w:val="0"/>
        <w:adjustRightInd w:val="0"/>
        <w:spacing w:after="0" w:line="240" w:lineRule="auto"/>
        <w:rPr>
          <w:rFonts w:ascii="Times New Roman" w:hAnsi="Times New Roman" w:cs="Times New Roman"/>
          <w:b/>
          <w:bCs/>
          <w:color w:val="000000"/>
          <w:sz w:val="24"/>
          <w:szCs w:val="24"/>
        </w:rPr>
      </w:pPr>
    </w:p>
    <w:p w14:paraId="42E28191" w14:textId="2F10E60C" w:rsidR="001D04B4" w:rsidRDefault="005A7DA5" w:rsidP="005A7DA5">
      <w:pPr>
        <w:widowControl w:val="0"/>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E71CB1" w:rsidRPr="005A7DA5">
        <w:rPr>
          <w:rFonts w:ascii="Times New Roman" w:hAnsi="Times New Roman" w:cs="Times New Roman"/>
          <w:color w:val="000000"/>
          <w:sz w:val="24"/>
          <w:szCs w:val="24"/>
        </w:rPr>
        <w:t>Th</w:t>
      </w:r>
      <w:r w:rsidR="0058156F" w:rsidRPr="005A7DA5">
        <w:rPr>
          <w:rFonts w:ascii="Times New Roman" w:hAnsi="Times New Roman" w:cs="Times New Roman"/>
          <w:color w:val="000000"/>
          <w:sz w:val="24"/>
          <w:szCs w:val="24"/>
        </w:rPr>
        <w:t xml:space="preserve">is rule </w:t>
      </w:r>
      <w:r w:rsidR="0005233B" w:rsidRPr="005A7DA5">
        <w:rPr>
          <w:rFonts w:ascii="Times New Roman" w:hAnsi="Times New Roman" w:cs="Times New Roman"/>
          <w:color w:val="000000"/>
          <w:sz w:val="24"/>
          <w:szCs w:val="24"/>
        </w:rPr>
        <w:t>restates verbatim CPLR 4527</w:t>
      </w:r>
      <w:r w:rsidR="006B00E4" w:rsidRPr="005A7DA5">
        <w:rPr>
          <w:rFonts w:ascii="Times New Roman" w:hAnsi="Times New Roman" w:cs="Times New Roman"/>
          <w:color w:val="000000"/>
          <w:sz w:val="24"/>
          <w:szCs w:val="24"/>
        </w:rPr>
        <w:t xml:space="preserve"> </w:t>
      </w:r>
      <w:r w:rsidR="00D379A3" w:rsidRPr="005A7DA5">
        <w:rPr>
          <w:rFonts w:ascii="Times New Roman" w:hAnsi="Times New Roman" w:cs="Times New Roman"/>
          <w:color w:val="000000"/>
          <w:sz w:val="24"/>
          <w:szCs w:val="24"/>
        </w:rPr>
        <w:t>(Death or other status of missing person).</w:t>
      </w:r>
      <w:r w:rsidR="0058156F" w:rsidRPr="005A7DA5">
        <w:rPr>
          <w:rFonts w:ascii="Times New Roman" w:hAnsi="Times New Roman" w:cs="Times New Roman"/>
          <w:color w:val="000000"/>
          <w:sz w:val="24"/>
          <w:szCs w:val="24"/>
        </w:rPr>
        <w:t xml:space="preserve"> </w:t>
      </w:r>
      <w:r w:rsidR="00BD0211" w:rsidRPr="005A7DA5">
        <w:rPr>
          <w:rFonts w:ascii="Times New Roman" w:hAnsi="Times New Roman" w:cs="Times New Roman"/>
          <w:iCs/>
          <w:color w:val="000000"/>
          <w:sz w:val="24"/>
          <w:szCs w:val="24"/>
        </w:rPr>
        <w:t>See also</w:t>
      </w:r>
      <w:r w:rsidR="00BD0211" w:rsidRPr="005A7DA5">
        <w:rPr>
          <w:rFonts w:ascii="Times New Roman" w:hAnsi="Times New Roman" w:cs="Times New Roman"/>
          <w:color w:val="000000"/>
          <w:sz w:val="24"/>
          <w:szCs w:val="24"/>
        </w:rPr>
        <w:t xml:space="preserve"> </w:t>
      </w:r>
      <w:r w:rsidR="00BD0211" w:rsidRPr="005A7DA5">
        <w:rPr>
          <w:rFonts w:ascii="Times New Roman" w:hAnsi="Times New Roman" w:cs="Times New Roman"/>
          <w:sz w:val="24"/>
          <w:szCs w:val="24"/>
        </w:rPr>
        <w:t>EPTL 2-1.7 (Presumption of death from absence; effect of exposure to specific peril)</w:t>
      </w:r>
      <w:r w:rsidR="005432FF" w:rsidRPr="005A7DA5">
        <w:rPr>
          <w:rFonts w:ascii="Times New Roman" w:hAnsi="Times New Roman" w:cs="Times New Roman"/>
          <w:sz w:val="24"/>
          <w:szCs w:val="24"/>
        </w:rPr>
        <w:t xml:space="preserve"> which sets forth a presumption of death </w:t>
      </w:r>
      <w:r w:rsidR="00445851" w:rsidRPr="005A7DA5">
        <w:rPr>
          <w:rFonts w:ascii="Times New Roman" w:hAnsi="Times New Roman" w:cs="Times New Roman"/>
          <w:sz w:val="24"/>
          <w:szCs w:val="24"/>
        </w:rPr>
        <w:t xml:space="preserve">of </w:t>
      </w:r>
      <w:r w:rsidR="005432FF" w:rsidRPr="005A7DA5">
        <w:rPr>
          <w:rFonts w:ascii="Times New Roman" w:hAnsi="Times New Roman" w:cs="Times New Roman"/>
          <w:color w:val="000000"/>
          <w:sz w:val="24"/>
          <w:szCs w:val="24"/>
        </w:rPr>
        <w:t>a person who is absent for a continuous period of three years</w:t>
      </w:r>
      <w:r w:rsidR="002F67B9" w:rsidRPr="005A7DA5">
        <w:rPr>
          <w:rFonts w:ascii="Times New Roman" w:hAnsi="Times New Roman" w:cs="Times New Roman"/>
          <w:color w:val="000000"/>
          <w:sz w:val="24"/>
          <w:szCs w:val="24"/>
        </w:rPr>
        <w:t>.</w:t>
      </w:r>
    </w:p>
    <w:p w14:paraId="52B68FBC" w14:textId="77777777" w:rsidR="005A7DA5" w:rsidRPr="005A7DA5" w:rsidRDefault="005A7DA5" w:rsidP="005A7DA5">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72F2085A" w14:textId="316DF6F4" w:rsidR="001D2ED1" w:rsidRDefault="005A7DA5" w:rsidP="005A7DA5">
      <w:pPr>
        <w:widowControl w:val="0"/>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0005233B" w:rsidRPr="005A7DA5">
        <w:rPr>
          <w:rFonts w:ascii="Times New Roman" w:hAnsi="Times New Roman" w:cs="Times New Roman"/>
          <w:b/>
          <w:bCs/>
          <w:color w:val="000000"/>
          <w:sz w:val="24"/>
          <w:szCs w:val="24"/>
        </w:rPr>
        <w:t>Subdivision (a)</w:t>
      </w:r>
      <w:r w:rsidR="0005233B" w:rsidRPr="005A7DA5">
        <w:rPr>
          <w:rFonts w:ascii="Times New Roman" w:hAnsi="Times New Roman" w:cs="Times New Roman"/>
          <w:color w:val="000000"/>
          <w:sz w:val="24"/>
          <w:szCs w:val="24"/>
        </w:rPr>
        <w:t xml:space="preserve"> sets forth a hearsay </w:t>
      </w:r>
      <w:r w:rsidR="0005233B" w:rsidRPr="005A7DA5">
        <w:rPr>
          <w:rFonts w:ascii="Times New Roman" w:hAnsi="Times New Roman" w:cs="Times New Roman"/>
          <w:sz w:val="24"/>
          <w:szCs w:val="24"/>
        </w:rPr>
        <w:t>exception for</w:t>
      </w:r>
      <w:r w:rsidR="00606417" w:rsidRPr="005A7DA5">
        <w:rPr>
          <w:rFonts w:ascii="Times New Roman" w:hAnsi="Times New Roman" w:cs="Times New Roman"/>
          <w:sz w:val="24"/>
          <w:szCs w:val="24"/>
        </w:rPr>
        <w:t xml:space="preserve"> (1)</w:t>
      </w:r>
      <w:r w:rsidR="000F304A" w:rsidRPr="005A7DA5">
        <w:rPr>
          <w:rFonts w:ascii="Times New Roman" w:hAnsi="Times New Roman" w:cs="Times New Roman"/>
          <w:sz w:val="24"/>
          <w:szCs w:val="24"/>
        </w:rPr>
        <w:t xml:space="preserve"> </w:t>
      </w:r>
      <w:r w:rsidR="0005233B" w:rsidRPr="005A7DA5">
        <w:rPr>
          <w:rFonts w:ascii="Times New Roman" w:hAnsi="Times New Roman" w:cs="Times New Roman"/>
          <w:sz w:val="24"/>
          <w:szCs w:val="24"/>
        </w:rPr>
        <w:t xml:space="preserve">a written finding of presumed death of a person made by a person authorized to make such a finding by the </w:t>
      </w:r>
      <w:r w:rsidR="00562C9F" w:rsidRPr="005A7DA5">
        <w:rPr>
          <w:rFonts w:ascii="Times New Roman" w:hAnsi="Times New Roman" w:cs="Times New Roman"/>
          <w:sz w:val="24"/>
          <w:szCs w:val="24"/>
        </w:rPr>
        <w:t>“</w:t>
      </w:r>
      <w:r w:rsidR="0005233B" w:rsidRPr="005A7DA5">
        <w:rPr>
          <w:rFonts w:ascii="Times New Roman" w:hAnsi="Times New Roman" w:cs="Times New Roman"/>
          <w:sz w:val="24"/>
          <w:szCs w:val="24"/>
        </w:rPr>
        <w:t>Federal Missing Persons Act,</w:t>
      </w:r>
      <w:r w:rsidR="00562C9F" w:rsidRPr="005A7DA5">
        <w:rPr>
          <w:rFonts w:ascii="Times New Roman" w:hAnsi="Times New Roman" w:cs="Times New Roman"/>
          <w:sz w:val="24"/>
          <w:szCs w:val="24"/>
        </w:rPr>
        <w:t>”</w:t>
      </w:r>
      <w:r w:rsidR="0005233B" w:rsidRPr="005A7DA5">
        <w:rPr>
          <w:rFonts w:ascii="Times New Roman" w:hAnsi="Times New Roman" w:cs="Times New Roman"/>
          <w:sz w:val="24"/>
          <w:szCs w:val="24"/>
        </w:rPr>
        <w:t xml:space="preserve"> and </w:t>
      </w:r>
      <w:r w:rsidR="00606417" w:rsidRPr="005A7DA5">
        <w:rPr>
          <w:rFonts w:ascii="Times New Roman" w:hAnsi="Times New Roman" w:cs="Times New Roman"/>
          <w:sz w:val="24"/>
          <w:szCs w:val="24"/>
        </w:rPr>
        <w:t>(2)</w:t>
      </w:r>
      <w:r w:rsidR="00A6086B" w:rsidRPr="005A7DA5">
        <w:rPr>
          <w:rFonts w:ascii="Times New Roman" w:hAnsi="Times New Roman" w:cs="Times New Roman"/>
          <w:sz w:val="24"/>
          <w:szCs w:val="24"/>
        </w:rPr>
        <w:t xml:space="preserve"> </w:t>
      </w:r>
      <w:r w:rsidR="0005233B" w:rsidRPr="005A7DA5">
        <w:rPr>
          <w:rFonts w:ascii="Times New Roman" w:hAnsi="Times New Roman" w:cs="Times New Roman"/>
          <w:sz w:val="24"/>
          <w:szCs w:val="24"/>
        </w:rPr>
        <w:t xml:space="preserve">a written finding </w:t>
      </w:r>
      <w:r w:rsidR="0005233B" w:rsidRPr="005A7DA5">
        <w:rPr>
          <w:rFonts w:ascii="Times New Roman" w:hAnsi="Times New Roman" w:cs="Times New Roman"/>
          <w:color w:val="000000"/>
          <w:sz w:val="24"/>
          <w:szCs w:val="24"/>
        </w:rPr>
        <w:t xml:space="preserve">of a presumed death of a merchant seaman made by the </w:t>
      </w:r>
      <w:r w:rsidR="001D04B4" w:rsidRPr="005A7DA5">
        <w:rPr>
          <w:rFonts w:ascii="Times New Roman" w:hAnsi="Times New Roman" w:cs="Times New Roman"/>
          <w:color w:val="000000"/>
          <w:sz w:val="24"/>
          <w:szCs w:val="24"/>
        </w:rPr>
        <w:t>M</w:t>
      </w:r>
      <w:r w:rsidR="0005233B" w:rsidRPr="005A7DA5">
        <w:rPr>
          <w:rFonts w:ascii="Times New Roman" w:hAnsi="Times New Roman" w:cs="Times New Roman"/>
          <w:color w:val="000000"/>
          <w:sz w:val="24"/>
          <w:szCs w:val="24"/>
        </w:rPr>
        <w:t xml:space="preserve">aritime </w:t>
      </w:r>
      <w:r w:rsidR="001D04B4" w:rsidRPr="005A7DA5">
        <w:rPr>
          <w:rFonts w:ascii="Times New Roman" w:hAnsi="Times New Roman" w:cs="Times New Roman"/>
          <w:color w:val="000000"/>
          <w:sz w:val="24"/>
          <w:szCs w:val="24"/>
        </w:rPr>
        <w:t>War Emergency Board or the war shipping administration or their successors, in connection with war risk insurance.</w:t>
      </w:r>
    </w:p>
    <w:p w14:paraId="7EDD8281" w14:textId="77777777" w:rsidR="005A7DA5" w:rsidRPr="005A7DA5" w:rsidRDefault="005A7DA5" w:rsidP="005A7DA5">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71161655" w14:textId="66E97E8E" w:rsidR="000D4472" w:rsidRDefault="005A7DA5" w:rsidP="005A7DA5">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D4472" w:rsidRPr="005A7DA5">
        <w:rPr>
          <w:rFonts w:ascii="Times New Roman" w:hAnsi="Times New Roman" w:cs="Times New Roman"/>
          <w:sz w:val="24"/>
          <w:szCs w:val="24"/>
        </w:rPr>
        <w:t>The “Federal Missing Persons Act” was, however, repealed in 1966</w:t>
      </w:r>
      <w:r w:rsidR="00921FA5" w:rsidRPr="005A7DA5">
        <w:rPr>
          <w:rFonts w:ascii="Times New Roman" w:hAnsi="Times New Roman" w:cs="Times New Roman"/>
          <w:sz w:val="24"/>
          <w:szCs w:val="24"/>
        </w:rPr>
        <w:t>. While</w:t>
      </w:r>
      <w:r w:rsidR="00B35B63" w:rsidRPr="005A7DA5">
        <w:rPr>
          <w:rFonts w:ascii="Times New Roman" w:hAnsi="Times New Roman" w:cs="Times New Roman"/>
          <w:sz w:val="24"/>
          <w:szCs w:val="24"/>
        </w:rPr>
        <w:t xml:space="preserve"> </w:t>
      </w:r>
      <w:r w:rsidR="00F626AC" w:rsidRPr="005A7DA5">
        <w:rPr>
          <w:rFonts w:ascii="Times New Roman" w:hAnsi="Times New Roman" w:cs="Times New Roman"/>
          <w:sz w:val="24"/>
          <w:szCs w:val="24"/>
        </w:rPr>
        <w:t>relevant</w:t>
      </w:r>
      <w:r w:rsidR="00C87FC2" w:rsidRPr="005A7DA5">
        <w:rPr>
          <w:rFonts w:ascii="Times New Roman" w:hAnsi="Times New Roman" w:cs="Times New Roman"/>
          <w:sz w:val="24"/>
          <w:szCs w:val="24"/>
        </w:rPr>
        <w:t xml:space="preserve"> </w:t>
      </w:r>
      <w:r w:rsidR="00A15D7C" w:rsidRPr="005A7DA5">
        <w:rPr>
          <w:rFonts w:ascii="Times New Roman" w:hAnsi="Times New Roman" w:cs="Times New Roman"/>
          <w:sz w:val="24"/>
          <w:szCs w:val="24"/>
        </w:rPr>
        <w:t xml:space="preserve">provisions of that act </w:t>
      </w:r>
      <w:r w:rsidR="009061BE" w:rsidRPr="005A7DA5">
        <w:rPr>
          <w:rFonts w:ascii="Times New Roman" w:hAnsi="Times New Roman" w:cs="Times New Roman"/>
          <w:sz w:val="24"/>
          <w:szCs w:val="24"/>
        </w:rPr>
        <w:t xml:space="preserve">now </w:t>
      </w:r>
      <w:r w:rsidR="00A15D7C" w:rsidRPr="005A7DA5">
        <w:rPr>
          <w:rFonts w:ascii="Times New Roman" w:hAnsi="Times New Roman" w:cs="Times New Roman"/>
          <w:sz w:val="24"/>
          <w:szCs w:val="24"/>
        </w:rPr>
        <w:t xml:space="preserve">appear to </w:t>
      </w:r>
      <w:r w:rsidR="00A74FBF" w:rsidRPr="005A7DA5">
        <w:rPr>
          <w:rFonts w:ascii="Times New Roman" w:hAnsi="Times New Roman" w:cs="Times New Roman"/>
          <w:sz w:val="24"/>
          <w:szCs w:val="24"/>
        </w:rPr>
        <w:t xml:space="preserve">exist in 5 USC § </w:t>
      </w:r>
      <w:r w:rsidR="00D117E1" w:rsidRPr="005A7DA5">
        <w:rPr>
          <w:rFonts w:ascii="Times New Roman" w:hAnsi="Times New Roman" w:cs="Times New Roman"/>
          <w:sz w:val="24"/>
          <w:szCs w:val="24"/>
        </w:rPr>
        <w:t xml:space="preserve">5565 </w:t>
      </w:r>
      <w:r w:rsidR="00335F80" w:rsidRPr="005A7DA5">
        <w:rPr>
          <w:rFonts w:ascii="Times New Roman" w:hAnsi="Times New Roman" w:cs="Times New Roman"/>
          <w:sz w:val="24"/>
          <w:szCs w:val="24"/>
        </w:rPr>
        <w:t>(</w:t>
      </w:r>
      <w:r w:rsidR="00685572" w:rsidRPr="005A7DA5">
        <w:rPr>
          <w:rFonts w:ascii="Times New Roman" w:hAnsi="Times New Roman" w:cs="Times New Roman"/>
          <w:sz w:val="24"/>
          <w:szCs w:val="24"/>
        </w:rPr>
        <w:t>applicable to a federal employee</w:t>
      </w:r>
      <w:r w:rsidR="00335F80" w:rsidRPr="005A7DA5">
        <w:rPr>
          <w:rFonts w:ascii="Times New Roman" w:hAnsi="Times New Roman" w:cs="Times New Roman"/>
          <w:sz w:val="24"/>
          <w:szCs w:val="24"/>
        </w:rPr>
        <w:t>)</w:t>
      </w:r>
      <w:r w:rsidR="00685572" w:rsidRPr="005A7DA5">
        <w:rPr>
          <w:rFonts w:ascii="Times New Roman" w:hAnsi="Times New Roman" w:cs="Times New Roman"/>
          <w:sz w:val="24"/>
          <w:szCs w:val="24"/>
        </w:rPr>
        <w:t xml:space="preserve"> </w:t>
      </w:r>
      <w:r w:rsidR="00D117E1" w:rsidRPr="005A7DA5">
        <w:rPr>
          <w:rFonts w:ascii="Times New Roman" w:hAnsi="Times New Roman" w:cs="Times New Roman"/>
          <w:sz w:val="24"/>
          <w:szCs w:val="24"/>
        </w:rPr>
        <w:t xml:space="preserve">and </w:t>
      </w:r>
      <w:r w:rsidR="006360CC" w:rsidRPr="005A7DA5">
        <w:rPr>
          <w:rFonts w:ascii="Times New Roman" w:hAnsi="Times New Roman" w:cs="Times New Roman"/>
          <w:sz w:val="24"/>
          <w:szCs w:val="24"/>
        </w:rPr>
        <w:t xml:space="preserve">37 USC </w:t>
      </w:r>
      <w:bookmarkStart w:id="6" w:name="_Hlk50494754"/>
      <w:r w:rsidR="006360CC" w:rsidRPr="005A7DA5">
        <w:rPr>
          <w:rFonts w:ascii="Times New Roman" w:hAnsi="Times New Roman" w:cs="Times New Roman"/>
          <w:sz w:val="24"/>
          <w:szCs w:val="24"/>
        </w:rPr>
        <w:t>§</w:t>
      </w:r>
      <w:bookmarkEnd w:id="6"/>
      <w:r w:rsidR="006360CC" w:rsidRPr="005A7DA5">
        <w:rPr>
          <w:rFonts w:ascii="Times New Roman" w:hAnsi="Times New Roman" w:cs="Times New Roman"/>
          <w:sz w:val="24"/>
          <w:szCs w:val="24"/>
        </w:rPr>
        <w:t xml:space="preserve"> 555</w:t>
      </w:r>
      <w:r w:rsidR="00D117E1" w:rsidRPr="005A7DA5">
        <w:rPr>
          <w:rFonts w:ascii="Times New Roman" w:hAnsi="Times New Roman" w:cs="Times New Roman"/>
          <w:sz w:val="24"/>
          <w:szCs w:val="24"/>
        </w:rPr>
        <w:t xml:space="preserve"> </w:t>
      </w:r>
      <w:r w:rsidR="00335F80" w:rsidRPr="005A7DA5">
        <w:rPr>
          <w:rFonts w:ascii="Times New Roman" w:hAnsi="Times New Roman" w:cs="Times New Roman"/>
          <w:sz w:val="24"/>
          <w:szCs w:val="24"/>
        </w:rPr>
        <w:t>(</w:t>
      </w:r>
      <w:r w:rsidR="00685572" w:rsidRPr="005A7DA5">
        <w:rPr>
          <w:rFonts w:ascii="Times New Roman" w:hAnsi="Times New Roman" w:cs="Times New Roman"/>
          <w:sz w:val="24"/>
          <w:szCs w:val="24"/>
        </w:rPr>
        <w:t>applicable to a member of a uniformed service</w:t>
      </w:r>
      <w:r w:rsidR="00335F80" w:rsidRPr="005A7DA5">
        <w:rPr>
          <w:rFonts w:ascii="Times New Roman" w:hAnsi="Times New Roman" w:cs="Times New Roman"/>
          <w:sz w:val="24"/>
          <w:szCs w:val="24"/>
        </w:rPr>
        <w:t>)</w:t>
      </w:r>
      <w:r w:rsidR="0064787E" w:rsidRPr="005A7DA5">
        <w:rPr>
          <w:rFonts w:ascii="Times New Roman" w:hAnsi="Times New Roman" w:cs="Times New Roman"/>
          <w:sz w:val="24"/>
          <w:szCs w:val="24"/>
        </w:rPr>
        <w:t>, it remains for the New York courts to determine</w:t>
      </w:r>
      <w:r w:rsidR="00F626AC" w:rsidRPr="005A7DA5">
        <w:rPr>
          <w:rFonts w:ascii="Times New Roman" w:hAnsi="Times New Roman" w:cs="Times New Roman"/>
          <w:sz w:val="24"/>
          <w:szCs w:val="24"/>
        </w:rPr>
        <w:t xml:space="preserve"> the successor federal statute and whether </w:t>
      </w:r>
      <w:r w:rsidR="007D3F21" w:rsidRPr="005A7DA5">
        <w:rPr>
          <w:rFonts w:ascii="Times New Roman" w:hAnsi="Times New Roman" w:cs="Times New Roman"/>
          <w:sz w:val="24"/>
          <w:szCs w:val="24"/>
        </w:rPr>
        <w:t>to deem CPLR 4527</w:t>
      </w:r>
      <w:r w:rsidR="00B96E03" w:rsidRPr="005A7DA5">
        <w:rPr>
          <w:rFonts w:ascii="Times New Roman" w:hAnsi="Times New Roman" w:cs="Times New Roman"/>
          <w:sz w:val="24"/>
          <w:szCs w:val="24"/>
        </w:rPr>
        <w:t xml:space="preserve"> applicable to that statute(s).</w:t>
      </w:r>
    </w:p>
    <w:p w14:paraId="7AFCE9C1" w14:textId="77777777" w:rsidR="005A7DA5" w:rsidRPr="005A7DA5" w:rsidRDefault="005A7DA5" w:rsidP="005A7DA5">
      <w:pPr>
        <w:widowControl w:val="0"/>
        <w:autoSpaceDE w:val="0"/>
        <w:autoSpaceDN w:val="0"/>
        <w:adjustRightInd w:val="0"/>
        <w:spacing w:after="0" w:line="240" w:lineRule="auto"/>
        <w:jc w:val="both"/>
        <w:rPr>
          <w:rFonts w:ascii="Times New Roman" w:hAnsi="Times New Roman" w:cs="Times New Roman"/>
          <w:sz w:val="24"/>
          <w:szCs w:val="24"/>
        </w:rPr>
      </w:pPr>
    </w:p>
    <w:p w14:paraId="1FAE8D49" w14:textId="2BDF397B" w:rsidR="00B96EDC" w:rsidRDefault="005A7DA5" w:rsidP="005A7DA5">
      <w:pPr>
        <w:widowControl w:val="0"/>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B96E03" w:rsidRPr="005A7DA5">
        <w:rPr>
          <w:rFonts w:ascii="Times New Roman" w:hAnsi="Times New Roman" w:cs="Times New Roman"/>
          <w:color w:val="000000"/>
          <w:sz w:val="24"/>
          <w:szCs w:val="24"/>
        </w:rPr>
        <w:t>T</w:t>
      </w:r>
      <w:r w:rsidR="00CD3866" w:rsidRPr="005A7DA5">
        <w:rPr>
          <w:rFonts w:ascii="Times New Roman" w:hAnsi="Times New Roman" w:cs="Times New Roman"/>
          <w:color w:val="000000"/>
          <w:sz w:val="24"/>
          <w:szCs w:val="24"/>
        </w:rPr>
        <w:t xml:space="preserve">he written finding of death is </w:t>
      </w:r>
      <w:r w:rsidR="00B96EDC" w:rsidRPr="005A7DA5">
        <w:rPr>
          <w:rFonts w:ascii="Times New Roman" w:hAnsi="Times New Roman" w:cs="Times New Roman"/>
          <w:color w:val="000000"/>
          <w:sz w:val="24"/>
          <w:szCs w:val="24"/>
        </w:rPr>
        <w:t>“</w:t>
      </w:r>
      <w:r w:rsidR="00CD3866" w:rsidRPr="005A7DA5">
        <w:rPr>
          <w:rFonts w:ascii="Times New Roman" w:hAnsi="Times New Roman" w:cs="Times New Roman"/>
          <w:color w:val="000000"/>
          <w:sz w:val="24"/>
          <w:szCs w:val="24"/>
        </w:rPr>
        <w:t>prima facie evidence</w:t>
      </w:r>
      <w:r w:rsidR="00B96EDC" w:rsidRPr="005A7DA5">
        <w:rPr>
          <w:rFonts w:ascii="Times New Roman" w:hAnsi="Times New Roman" w:cs="Times New Roman"/>
          <w:color w:val="000000"/>
          <w:sz w:val="24"/>
          <w:szCs w:val="24"/>
        </w:rPr>
        <w:t>”</w:t>
      </w:r>
      <w:r w:rsidR="00CD3866" w:rsidRPr="005A7DA5">
        <w:rPr>
          <w:rFonts w:ascii="Times New Roman" w:hAnsi="Times New Roman" w:cs="Times New Roman"/>
          <w:color w:val="000000"/>
          <w:sz w:val="24"/>
          <w:szCs w:val="24"/>
        </w:rPr>
        <w:t xml:space="preserve"> of the </w:t>
      </w:r>
      <w:r w:rsidR="00B96EDC" w:rsidRPr="005A7DA5">
        <w:rPr>
          <w:rFonts w:ascii="Times New Roman" w:hAnsi="Times New Roman" w:cs="Times New Roman"/>
          <w:color w:val="000000"/>
          <w:sz w:val="24"/>
          <w:szCs w:val="24"/>
        </w:rPr>
        <w:t>“</w:t>
      </w:r>
      <w:r w:rsidR="00CD3866" w:rsidRPr="005A7DA5">
        <w:rPr>
          <w:rFonts w:ascii="Times New Roman" w:hAnsi="Times New Roman" w:cs="Times New Roman"/>
          <w:color w:val="000000"/>
          <w:sz w:val="24"/>
          <w:szCs w:val="24"/>
        </w:rPr>
        <w:t xml:space="preserve">death, and </w:t>
      </w:r>
      <w:r w:rsidR="00B96EDC" w:rsidRPr="005A7DA5">
        <w:rPr>
          <w:rFonts w:ascii="Times New Roman" w:hAnsi="Times New Roman" w:cs="Times New Roman"/>
          <w:color w:val="000000"/>
          <w:sz w:val="24"/>
          <w:szCs w:val="24"/>
        </w:rPr>
        <w:t xml:space="preserve">the </w:t>
      </w:r>
      <w:r w:rsidR="00CD3866" w:rsidRPr="005A7DA5">
        <w:rPr>
          <w:rFonts w:ascii="Times New Roman" w:hAnsi="Times New Roman" w:cs="Times New Roman"/>
          <w:color w:val="000000"/>
          <w:sz w:val="24"/>
          <w:szCs w:val="24"/>
        </w:rPr>
        <w:t>date, circumstances and place of disappearance.</w:t>
      </w:r>
      <w:r w:rsidR="009E363D" w:rsidRPr="005A7DA5">
        <w:rPr>
          <w:rFonts w:ascii="Times New Roman" w:hAnsi="Times New Roman" w:cs="Times New Roman"/>
          <w:color w:val="000000"/>
          <w:sz w:val="24"/>
          <w:szCs w:val="24"/>
        </w:rPr>
        <w:t>”</w:t>
      </w:r>
      <w:r w:rsidR="000E7051" w:rsidRPr="005A7DA5">
        <w:rPr>
          <w:rFonts w:ascii="Times New Roman" w:hAnsi="Times New Roman" w:cs="Times New Roman"/>
          <w:color w:val="000000"/>
          <w:sz w:val="24"/>
          <w:szCs w:val="24"/>
        </w:rPr>
        <w:t xml:space="preserve"> Notably, the statute </w:t>
      </w:r>
      <w:r w:rsidR="00A7114E" w:rsidRPr="005A7DA5">
        <w:rPr>
          <w:rFonts w:ascii="Times New Roman" w:hAnsi="Times New Roman" w:cs="Times New Roman"/>
          <w:color w:val="000000"/>
          <w:sz w:val="24"/>
          <w:szCs w:val="24"/>
        </w:rPr>
        <w:t xml:space="preserve">makes </w:t>
      </w:r>
      <w:r w:rsidR="00460F86" w:rsidRPr="005A7DA5">
        <w:rPr>
          <w:rFonts w:ascii="Times New Roman" w:hAnsi="Times New Roman" w:cs="Times New Roman"/>
          <w:color w:val="000000"/>
          <w:sz w:val="24"/>
          <w:szCs w:val="24"/>
        </w:rPr>
        <w:t>the finding of death</w:t>
      </w:r>
      <w:r w:rsidR="00344D6C" w:rsidRPr="005A7DA5">
        <w:rPr>
          <w:rFonts w:ascii="Times New Roman" w:hAnsi="Times New Roman" w:cs="Times New Roman"/>
          <w:color w:val="000000"/>
          <w:sz w:val="24"/>
          <w:szCs w:val="24"/>
        </w:rPr>
        <w:t xml:space="preserve"> “prima facie evidence,” not the date of death; the date of disappearance is </w:t>
      </w:r>
      <w:r w:rsidR="00113326" w:rsidRPr="005A7DA5">
        <w:rPr>
          <w:rFonts w:ascii="Times New Roman" w:hAnsi="Times New Roman" w:cs="Times New Roman"/>
          <w:color w:val="000000"/>
          <w:sz w:val="24"/>
          <w:szCs w:val="24"/>
        </w:rPr>
        <w:t>give</w:t>
      </w:r>
      <w:r w:rsidR="00265389" w:rsidRPr="005A7DA5">
        <w:rPr>
          <w:rFonts w:ascii="Times New Roman" w:hAnsi="Times New Roman" w:cs="Times New Roman"/>
          <w:color w:val="000000"/>
          <w:sz w:val="24"/>
          <w:szCs w:val="24"/>
        </w:rPr>
        <w:t>n</w:t>
      </w:r>
      <w:r w:rsidR="00113326" w:rsidRPr="005A7DA5">
        <w:rPr>
          <w:rFonts w:ascii="Times New Roman" w:hAnsi="Times New Roman" w:cs="Times New Roman"/>
          <w:color w:val="000000"/>
          <w:sz w:val="24"/>
          <w:szCs w:val="24"/>
        </w:rPr>
        <w:t xml:space="preserve"> “prima facie” effect </w:t>
      </w:r>
      <w:r w:rsidR="00D23E50" w:rsidRPr="005A7DA5">
        <w:rPr>
          <w:rFonts w:ascii="Times New Roman" w:hAnsi="Times New Roman" w:cs="Times New Roman"/>
          <w:color w:val="000000"/>
          <w:sz w:val="24"/>
          <w:szCs w:val="24"/>
        </w:rPr>
        <w:t>and</w:t>
      </w:r>
      <w:r w:rsidR="00113326" w:rsidRPr="005A7DA5">
        <w:rPr>
          <w:rFonts w:ascii="Times New Roman" w:hAnsi="Times New Roman" w:cs="Times New Roman"/>
          <w:color w:val="000000"/>
          <w:sz w:val="24"/>
          <w:szCs w:val="24"/>
        </w:rPr>
        <w:t xml:space="preserve"> the date of disappearance may not be the date of death.</w:t>
      </w:r>
      <w:r w:rsidR="00460F86" w:rsidRPr="005A7DA5">
        <w:rPr>
          <w:rFonts w:ascii="Times New Roman" w:hAnsi="Times New Roman" w:cs="Times New Roman"/>
          <w:color w:val="000000"/>
          <w:sz w:val="24"/>
          <w:szCs w:val="24"/>
        </w:rPr>
        <w:t xml:space="preserve"> </w:t>
      </w:r>
      <w:r w:rsidR="00335F80" w:rsidRPr="005A7DA5">
        <w:rPr>
          <w:rFonts w:ascii="Times New Roman" w:hAnsi="Times New Roman" w:cs="Times New Roman"/>
          <w:color w:val="000000"/>
          <w:sz w:val="24"/>
          <w:szCs w:val="24"/>
        </w:rPr>
        <w:t>(</w:t>
      </w:r>
      <w:r w:rsidR="00265389" w:rsidRPr="005A7DA5">
        <w:rPr>
          <w:rFonts w:ascii="Times New Roman" w:hAnsi="Times New Roman" w:cs="Times New Roman"/>
          <w:i/>
          <w:iCs/>
          <w:color w:val="000000"/>
          <w:sz w:val="24"/>
          <w:szCs w:val="24"/>
        </w:rPr>
        <w:t xml:space="preserve">See </w:t>
      </w:r>
      <w:r w:rsidR="00D27073" w:rsidRPr="005A7DA5">
        <w:rPr>
          <w:rFonts w:ascii="Times New Roman" w:hAnsi="Times New Roman" w:cs="Times New Roman"/>
          <w:i/>
          <w:iCs/>
          <w:color w:val="000000"/>
          <w:sz w:val="24"/>
          <w:szCs w:val="24"/>
        </w:rPr>
        <w:t>M</w:t>
      </w:r>
      <w:r w:rsidR="00335F80" w:rsidRPr="005A7DA5">
        <w:rPr>
          <w:rFonts w:ascii="Times New Roman" w:hAnsi="Times New Roman" w:cs="Times New Roman"/>
          <w:i/>
          <w:iCs/>
          <w:color w:val="000000"/>
          <w:sz w:val="24"/>
          <w:szCs w:val="24"/>
        </w:rPr>
        <w:t xml:space="preserve">atter of </w:t>
      </w:r>
      <w:proofErr w:type="spellStart"/>
      <w:r w:rsidR="00335F80" w:rsidRPr="005A7DA5">
        <w:rPr>
          <w:rFonts w:ascii="Times New Roman" w:hAnsi="Times New Roman" w:cs="Times New Roman"/>
          <w:i/>
          <w:iCs/>
          <w:color w:val="000000"/>
          <w:sz w:val="24"/>
          <w:szCs w:val="24"/>
        </w:rPr>
        <w:t>Cuthell</w:t>
      </w:r>
      <w:proofErr w:type="spellEnd"/>
      <w:r w:rsidR="00AE747C" w:rsidRPr="00607119">
        <w:rPr>
          <w:rFonts w:ascii="Times New Roman" w:hAnsi="Times New Roman" w:cs="Times New Roman"/>
          <w:color w:val="000000"/>
          <w:sz w:val="24"/>
          <w:szCs w:val="24"/>
        </w:rPr>
        <w:t>,</w:t>
      </w:r>
      <w:r w:rsidR="00AE747C" w:rsidRPr="005A7DA5">
        <w:rPr>
          <w:rFonts w:ascii="Times New Roman" w:hAnsi="Times New Roman" w:cs="Times New Roman"/>
          <w:color w:val="000000"/>
          <w:sz w:val="24"/>
          <w:szCs w:val="24"/>
        </w:rPr>
        <w:t xml:space="preserve"> 193 Misc 226 </w:t>
      </w:r>
      <w:r w:rsidR="00335F80" w:rsidRPr="005A7DA5">
        <w:rPr>
          <w:rFonts w:ascii="Times New Roman" w:hAnsi="Times New Roman" w:cs="Times New Roman"/>
          <w:color w:val="000000"/>
          <w:sz w:val="24"/>
          <w:szCs w:val="24"/>
        </w:rPr>
        <w:t>[</w:t>
      </w:r>
      <w:r w:rsidR="00AE747C" w:rsidRPr="005A7DA5">
        <w:rPr>
          <w:rFonts w:ascii="Times New Roman" w:hAnsi="Times New Roman" w:cs="Times New Roman"/>
          <w:color w:val="000000"/>
          <w:sz w:val="24"/>
          <w:szCs w:val="24"/>
        </w:rPr>
        <w:t>Sup</w:t>
      </w:r>
      <w:r w:rsidR="009239FC" w:rsidRPr="005A7DA5">
        <w:rPr>
          <w:rFonts w:ascii="Times New Roman" w:hAnsi="Times New Roman" w:cs="Times New Roman"/>
          <w:color w:val="000000"/>
          <w:sz w:val="24"/>
          <w:szCs w:val="24"/>
        </w:rPr>
        <w:t xml:space="preserve"> </w:t>
      </w:r>
      <w:r w:rsidR="00AE747C" w:rsidRPr="005A7DA5">
        <w:rPr>
          <w:rFonts w:ascii="Times New Roman" w:hAnsi="Times New Roman" w:cs="Times New Roman"/>
          <w:color w:val="000000"/>
          <w:sz w:val="24"/>
          <w:szCs w:val="24"/>
        </w:rPr>
        <w:t>Ct</w:t>
      </w:r>
      <w:r w:rsidR="009239FC" w:rsidRPr="005A7DA5">
        <w:rPr>
          <w:rFonts w:ascii="Times New Roman" w:hAnsi="Times New Roman" w:cs="Times New Roman"/>
          <w:color w:val="000000"/>
          <w:sz w:val="24"/>
          <w:szCs w:val="24"/>
        </w:rPr>
        <w:t xml:space="preserve">, </w:t>
      </w:r>
      <w:r w:rsidR="00AE747C" w:rsidRPr="005A7DA5">
        <w:rPr>
          <w:rFonts w:ascii="Times New Roman" w:hAnsi="Times New Roman" w:cs="Times New Roman"/>
          <w:color w:val="000000"/>
          <w:sz w:val="24"/>
          <w:szCs w:val="24"/>
        </w:rPr>
        <w:t>Westchester Co</w:t>
      </w:r>
      <w:r w:rsidR="00D27073" w:rsidRPr="005A7DA5">
        <w:rPr>
          <w:rFonts w:ascii="Times New Roman" w:hAnsi="Times New Roman" w:cs="Times New Roman"/>
          <w:color w:val="000000"/>
          <w:sz w:val="24"/>
          <w:szCs w:val="24"/>
        </w:rPr>
        <w:t>unty 1948</w:t>
      </w:r>
      <w:r w:rsidR="00335F80" w:rsidRPr="005A7DA5">
        <w:rPr>
          <w:rFonts w:ascii="Times New Roman" w:hAnsi="Times New Roman" w:cs="Times New Roman"/>
          <w:color w:val="000000"/>
          <w:sz w:val="24"/>
          <w:szCs w:val="24"/>
        </w:rPr>
        <w:t>]</w:t>
      </w:r>
      <w:r w:rsidR="009239FC" w:rsidRPr="005A7DA5">
        <w:rPr>
          <w:rFonts w:ascii="Times New Roman" w:hAnsi="Times New Roman" w:cs="Times New Roman"/>
          <w:color w:val="000000"/>
          <w:sz w:val="24"/>
          <w:szCs w:val="24"/>
        </w:rPr>
        <w:t>.</w:t>
      </w:r>
      <w:r w:rsidR="00335F80" w:rsidRPr="005A7DA5">
        <w:rPr>
          <w:rFonts w:ascii="Times New Roman" w:hAnsi="Times New Roman" w:cs="Times New Roman"/>
          <w:color w:val="000000"/>
          <w:sz w:val="24"/>
          <w:szCs w:val="24"/>
        </w:rPr>
        <w:t>)</w:t>
      </w:r>
    </w:p>
    <w:p w14:paraId="2E71078E" w14:textId="77777777" w:rsidR="005A7DA5" w:rsidRPr="005A7DA5" w:rsidRDefault="005A7DA5" w:rsidP="005A7DA5">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693F4186" w14:textId="26C44AB6" w:rsidR="00B47A6B" w:rsidRDefault="005A7DA5" w:rsidP="005A7DA5">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A2E" w:rsidRPr="005A7DA5">
        <w:rPr>
          <w:rFonts w:ascii="Times New Roman" w:hAnsi="Times New Roman" w:cs="Times New Roman"/>
          <w:sz w:val="24"/>
          <w:szCs w:val="24"/>
        </w:rPr>
        <w:t>In m</w:t>
      </w:r>
      <w:r w:rsidR="008757AF" w:rsidRPr="005A7DA5">
        <w:rPr>
          <w:rFonts w:ascii="Times New Roman" w:hAnsi="Times New Roman" w:cs="Times New Roman"/>
          <w:sz w:val="24"/>
          <w:szCs w:val="24"/>
        </w:rPr>
        <w:t xml:space="preserve">aking </w:t>
      </w:r>
      <w:r w:rsidR="007B611E" w:rsidRPr="005A7DA5">
        <w:rPr>
          <w:rFonts w:ascii="Times New Roman" w:hAnsi="Times New Roman" w:cs="Times New Roman"/>
          <w:sz w:val="24"/>
          <w:szCs w:val="24"/>
        </w:rPr>
        <w:t>the requisite finding of death</w:t>
      </w:r>
      <w:r w:rsidR="002959CC" w:rsidRPr="005A7DA5">
        <w:rPr>
          <w:rFonts w:ascii="Times New Roman" w:hAnsi="Times New Roman" w:cs="Times New Roman"/>
          <w:sz w:val="24"/>
          <w:szCs w:val="24"/>
        </w:rPr>
        <w:t xml:space="preserve"> “</w:t>
      </w:r>
      <w:r w:rsidR="007B611E" w:rsidRPr="005A7DA5">
        <w:rPr>
          <w:rFonts w:ascii="Times New Roman" w:hAnsi="Times New Roman" w:cs="Times New Roman"/>
          <w:sz w:val="24"/>
          <w:szCs w:val="24"/>
        </w:rPr>
        <w:t>prima facie evidence</w:t>
      </w:r>
      <w:r w:rsidR="00990A2E" w:rsidRPr="005A7DA5">
        <w:rPr>
          <w:rFonts w:ascii="Times New Roman" w:hAnsi="Times New Roman" w:cs="Times New Roman"/>
          <w:sz w:val="24"/>
          <w:szCs w:val="24"/>
        </w:rPr>
        <w:t>,</w:t>
      </w:r>
      <w:r w:rsidR="002959CC" w:rsidRPr="005A7DA5">
        <w:rPr>
          <w:rFonts w:ascii="Times New Roman" w:hAnsi="Times New Roman" w:cs="Times New Roman"/>
          <w:sz w:val="24"/>
          <w:szCs w:val="24"/>
        </w:rPr>
        <w:t>”</w:t>
      </w:r>
      <w:r w:rsidR="00990A2E" w:rsidRPr="005A7DA5">
        <w:rPr>
          <w:rFonts w:ascii="Times New Roman" w:hAnsi="Times New Roman" w:cs="Times New Roman"/>
          <w:sz w:val="24"/>
          <w:szCs w:val="24"/>
        </w:rPr>
        <w:t xml:space="preserve"> the statute</w:t>
      </w:r>
      <w:r w:rsidR="00E77C1A" w:rsidRPr="005A7DA5">
        <w:rPr>
          <w:rFonts w:ascii="Times New Roman" w:hAnsi="Times New Roman" w:cs="Times New Roman"/>
          <w:sz w:val="24"/>
          <w:szCs w:val="24"/>
        </w:rPr>
        <w:t xml:space="preserve"> establish</w:t>
      </w:r>
      <w:r w:rsidR="008241E0" w:rsidRPr="005A7DA5">
        <w:rPr>
          <w:rFonts w:ascii="Times New Roman" w:hAnsi="Times New Roman" w:cs="Times New Roman"/>
          <w:sz w:val="24"/>
          <w:szCs w:val="24"/>
        </w:rPr>
        <w:t>es</w:t>
      </w:r>
      <w:r w:rsidR="001A12FF" w:rsidRPr="005A7DA5">
        <w:rPr>
          <w:rFonts w:ascii="Times New Roman" w:hAnsi="Times New Roman" w:cs="Times New Roman"/>
          <w:sz w:val="24"/>
          <w:szCs w:val="24"/>
        </w:rPr>
        <w:t xml:space="preserve"> an exception </w:t>
      </w:r>
      <w:r w:rsidR="004758F7" w:rsidRPr="005A7DA5">
        <w:rPr>
          <w:rFonts w:ascii="Times New Roman" w:hAnsi="Times New Roman" w:cs="Times New Roman"/>
          <w:sz w:val="24"/>
          <w:szCs w:val="24"/>
        </w:rPr>
        <w:t xml:space="preserve">for such documents </w:t>
      </w:r>
      <w:r w:rsidR="001A12FF" w:rsidRPr="005A7DA5">
        <w:rPr>
          <w:rFonts w:ascii="Times New Roman" w:hAnsi="Times New Roman" w:cs="Times New Roman"/>
          <w:sz w:val="24"/>
          <w:szCs w:val="24"/>
        </w:rPr>
        <w:t>to the rule against the admission of hearsay.</w:t>
      </w:r>
    </w:p>
    <w:p w14:paraId="605922AC" w14:textId="77777777" w:rsidR="005A7DA5" w:rsidRPr="005A7DA5" w:rsidRDefault="005A7DA5" w:rsidP="005A7DA5">
      <w:pPr>
        <w:widowControl w:val="0"/>
        <w:autoSpaceDE w:val="0"/>
        <w:autoSpaceDN w:val="0"/>
        <w:adjustRightInd w:val="0"/>
        <w:spacing w:after="0" w:line="240" w:lineRule="auto"/>
        <w:jc w:val="both"/>
        <w:rPr>
          <w:rFonts w:ascii="Times New Roman" w:hAnsi="Times New Roman" w:cs="Times New Roman"/>
          <w:sz w:val="24"/>
          <w:szCs w:val="24"/>
        </w:rPr>
      </w:pPr>
    </w:p>
    <w:p w14:paraId="73F03621" w14:textId="77777777" w:rsidR="005F2FE8" w:rsidRPr="006A2D03" w:rsidRDefault="005A7DA5" w:rsidP="005F2FE8">
      <w:pPr>
        <w:tabs>
          <w:tab w:val="left" w:pos="720"/>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8040C7" w:rsidRPr="005A7DA5">
        <w:rPr>
          <w:rFonts w:ascii="Times New Roman" w:eastAsia="Times New Roman" w:hAnsi="Times New Roman" w:cs="Times New Roman"/>
          <w:sz w:val="24"/>
          <w:szCs w:val="24"/>
        </w:rPr>
        <w:t>While those documents are thus admissible and are “prima facie evidence”</w:t>
      </w:r>
      <w:r w:rsidR="00916FAF" w:rsidRPr="005A7DA5">
        <w:rPr>
          <w:rFonts w:ascii="Times New Roman" w:eastAsia="Times New Roman" w:hAnsi="Times New Roman" w:cs="Times New Roman"/>
          <w:sz w:val="24"/>
          <w:szCs w:val="24"/>
        </w:rPr>
        <w:t xml:space="preserve"> as indicated</w:t>
      </w:r>
      <w:r w:rsidR="008040C7" w:rsidRPr="005A7DA5">
        <w:rPr>
          <w:rFonts w:ascii="Times New Roman" w:eastAsia="Times New Roman" w:hAnsi="Times New Roman" w:cs="Times New Roman"/>
          <w:sz w:val="24"/>
          <w:szCs w:val="24"/>
        </w:rPr>
        <w:t xml:space="preserve">, evidence </w:t>
      </w:r>
      <w:r w:rsidR="00186376" w:rsidRPr="005A7DA5">
        <w:rPr>
          <w:rFonts w:ascii="Times New Roman" w:eastAsia="Times New Roman" w:hAnsi="Times New Roman" w:cs="Times New Roman"/>
          <w:sz w:val="24"/>
          <w:szCs w:val="24"/>
        </w:rPr>
        <w:t xml:space="preserve">may be introduced </w:t>
      </w:r>
      <w:r w:rsidR="008040C7" w:rsidRPr="005A7DA5">
        <w:rPr>
          <w:rFonts w:ascii="Times New Roman" w:eastAsia="Times New Roman" w:hAnsi="Times New Roman" w:cs="Times New Roman"/>
          <w:sz w:val="24"/>
          <w:szCs w:val="24"/>
        </w:rPr>
        <w:t>to rebut th</w:t>
      </w:r>
      <w:r w:rsidR="001B75F2" w:rsidRPr="005A7DA5">
        <w:rPr>
          <w:rFonts w:ascii="Times New Roman" w:eastAsia="Times New Roman" w:hAnsi="Times New Roman" w:cs="Times New Roman"/>
          <w:sz w:val="24"/>
          <w:szCs w:val="24"/>
        </w:rPr>
        <w:t xml:space="preserve">e </w:t>
      </w:r>
      <w:r w:rsidR="00CB0704" w:rsidRPr="005A7DA5">
        <w:rPr>
          <w:rFonts w:ascii="Times New Roman" w:eastAsia="Times New Roman" w:hAnsi="Times New Roman" w:cs="Times New Roman"/>
          <w:sz w:val="24"/>
          <w:szCs w:val="24"/>
        </w:rPr>
        <w:t>accuracy</w:t>
      </w:r>
      <w:r w:rsidR="005511A8" w:rsidRPr="005A7DA5">
        <w:rPr>
          <w:rFonts w:ascii="Times New Roman" w:eastAsia="Times New Roman" w:hAnsi="Times New Roman" w:cs="Times New Roman"/>
          <w:sz w:val="24"/>
          <w:szCs w:val="24"/>
        </w:rPr>
        <w:t xml:space="preserve"> of the evidence </w:t>
      </w:r>
      <w:r w:rsidR="008040C7" w:rsidRPr="005A7DA5">
        <w:rPr>
          <w:rFonts w:ascii="Times New Roman" w:eastAsia="Times New Roman" w:hAnsi="Times New Roman" w:cs="Times New Roman"/>
          <w:sz w:val="24"/>
          <w:szCs w:val="24"/>
        </w:rPr>
        <w:t>or otherwise to affect the weight of the evidence. (</w:t>
      </w:r>
      <w:r w:rsidR="008040C7" w:rsidRPr="005A7DA5">
        <w:rPr>
          <w:rFonts w:ascii="Times New Roman" w:eastAsia="Times New Roman" w:hAnsi="Times New Roman" w:cs="Times New Roman"/>
          <w:i/>
          <w:sz w:val="24"/>
          <w:szCs w:val="24"/>
        </w:rPr>
        <w:t>Cf.</w:t>
      </w:r>
      <w:r w:rsidR="008040C7" w:rsidRPr="005A7DA5">
        <w:rPr>
          <w:rFonts w:ascii="Times New Roman" w:eastAsia="Times New Roman" w:hAnsi="Times New Roman" w:cs="Times New Roman"/>
          <w:sz w:val="24"/>
          <w:szCs w:val="24"/>
        </w:rPr>
        <w:t xml:space="preserve"> </w:t>
      </w:r>
      <w:r w:rsidR="008040C7" w:rsidRPr="005A7DA5">
        <w:rPr>
          <w:rFonts w:ascii="Times New Roman" w:eastAsia="Times New Roman" w:hAnsi="Times New Roman" w:cs="Times New Roman"/>
          <w:i/>
          <w:iCs/>
          <w:sz w:val="24"/>
          <w:szCs w:val="24"/>
        </w:rPr>
        <w:t>Knox Vil</w:t>
      </w:r>
      <w:r w:rsidR="00335F80" w:rsidRPr="005A7DA5">
        <w:rPr>
          <w:rFonts w:ascii="Times New Roman" w:eastAsia="Times New Roman" w:hAnsi="Times New Roman" w:cs="Times New Roman"/>
          <w:i/>
          <w:iCs/>
          <w:sz w:val="24"/>
          <w:szCs w:val="24"/>
        </w:rPr>
        <w:t>.</w:t>
      </w:r>
      <w:r w:rsidR="008040C7" w:rsidRPr="005A7DA5">
        <w:rPr>
          <w:rFonts w:ascii="Times New Roman" w:eastAsia="Times New Roman" w:hAnsi="Times New Roman" w:cs="Times New Roman"/>
          <w:i/>
          <w:iCs/>
          <w:sz w:val="24"/>
          <w:szCs w:val="24"/>
        </w:rPr>
        <w:t xml:space="preserve"> Assoc. v Town of New Windsor</w:t>
      </w:r>
      <w:r w:rsidR="008040C7" w:rsidRPr="005A7DA5">
        <w:rPr>
          <w:rFonts w:ascii="Times New Roman" w:eastAsia="Times New Roman" w:hAnsi="Times New Roman" w:cs="Times New Roman"/>
          <w:sz w:val="24"/>
          <w:szCs w:val="24"/>
        </w:rPr>
        <w:t>, 219 AD2d 585, 586 [2d Dept 1995]</w:t>
      </w:r>
      <w:r w:rsidR="001569BB" w:rsidRPr="005A7DA5">
        <w:rPr>
          <w:rFonts w:ascii="Times New Roman" w:eastAsia="Times New Roman" w:hAnsi="Times New Roman" w:cs="Times New Roman"/>
          <w:sz w:val="24"/>
          <w:szCs w:val="24"/>
        </w:rPr>
        <w:t xml:space="preserve"> [“the defendants overcame the presumption of accuracy afforded to the ancient documents produced by the plaintiff </w:t>
      </w:r>
      <w:r w:rsidR="001569BB" w:rsidRPr="005A7DA5">
        <w:rPr>
          <w:rFonts w:ascii="Times New Roman" w:eastAsia="Times New Roman" w:hAnsi="Times New Roman" w:cs="Times New Roman"/>
          <w:iCs/>
          <w:sz w:val="24"/>
          <w:szCs w:val="24"/>
        </w:rPr>
        <w:t>(</w:t>
      </w:r>
      <w:r w:rsidR="001569BB" w:rsidRPr="005A7DA5">
        <w:rPr>
          <w:rFonts w:ascii="Times New Roman" w:eastAsia="Times New Roman" w:hAnsi="Times New Roman" w:cs="Times New Roman"/>
          <w:i/>
          <w:iCs/>
          <w:sz w:val="24"/>
          <w:szCs w:val="24"/>
        </w:rPr>
        <w:t>see,</w:t>
      </w:r>
      <w:r w:rsidR="001569BB" w:rsidRPr="005A7DA5">
        <w:rPr>
          <w:rFonts w:ascii="Times New Roman" w:eastAsia="Times New Roman" w:hAnsi="Times New Roman" w:cs="Times New Roman"/>
          <w:sz w:val="24"/>
          <w:szCs w:val="24"/>
        </w:rPr>
        <w:t> CPLR 4522</w:t>
      </w:r>
      <w:r w:rsidR="00335F80" w:rsidRPr="005A7DA5">
        <w:rPr>
          <w:rFonts w:ascii="Times New Roman" w:eastAsia="Times New Roman" w:hAnsi="Times New Roman" w:cs="Times New Roman"/>
          <w:sz w:val="24"/>
          <w:szCs w:val="24"/>
        </w:rPr>
        <w:t xml:space="preserve"> . . .</w:t>
      </w:r>
      <w:r w:rsidR="001569BB" w:rsidRPr="005A7DA5">
        <w:rPr>
          <w:rFonts w:ascii="Times New Roman" w:eastAsia="Times New Roman" w:hAnsi="Times New Roman" w:cs="Times New Roman"/>
          <w:sz w:val="24"/>
          <w:szCs w:val="24"/>
        </w:rPr>
        <w:t xml:space="preserve">)”]; </w:t>
      </w:r>
      <w:r w:rsidR="008040C7" w:rsidRPr="005A7DA5">
        <w:rPr>
          <w:rFonts w:ascii="Times New Roman" w:eastAsia="Times New Roman" w:hAnsi="Times New Roman" w:cs="Times New Roman"/>
          <w:i/>
          <w:iCs/>
          <w:sz w:val="24"/>
          <w:szCs w:val="24"/>
        </w:rPr>
        <w:t>Berman v Golden</w:t>
      </w:r>
      <w:r w:rsidR="008040C7" w:rsidRPr="005A7DA5">
        <w:rPr>
          <w:rFonts w:ascii="Times New Roman" w:eastAsia="Times New Roman" w:hAnsi="Times New Roman" w:cs="Times New Roman"/>
          <w:sz w:val="24"/>
          <w:szCs w:val="24"/>
        </w:rPr>
        <w:t xml:space="preserve">, 131 AD2d 416, 417 [2d Dept 1987] </w:t>
      </w:r>
      <w:r w:rsidR="00335F80" w:rsidRPr="005A7DA5">
        <w:rPr>
          <w:rFonts w:ascii="Times New Roman" w:eastAsia="Times New Roman" w:hAnsi="Times New Roman" w:cs="Times New Roman"/>
          <w:sz w:val="24"/>
          <w:szCs w:val="24"/>
        </w:rPr>
        <w:t>[</w:t>
      </w:r>
      <w:r w:rsidR="008040C7" w:rsidRPr="005A7DA5">
        <w:rPr>
          <w:rFonts w:ascii="Times New Roman" w:eastAsia="Times New Roman" w:hAnsi="Times New Roman" w:cs="Times New Roman"/>
          <w:sz w:val="24"/>
          <w:szCs w:val="24"/>
        </w:rPr>
        <w:t xml:space="preserve">indicating that the terminology “prima facie evidence” in CPLR 4522 </w:t>
      </w:r>
      <w:r w:rsidR="00335F80" w:rsidRPr="005A7DA5">
        <w:rPr>
          <w:rFonts w:ascii="Times New Roman" w:eastAsia="Times New Roman" w:hAnsi="Times New Roman" w:cs="Times New Roman"/>
          <w:sz w:val="24"/>
          <w:szCs w:val="24"/>
        </w:rPr>
        <w:t>(</w:t>
      </w:r>
      <w:r w:rsidR="008040C7" w:rsidRPr="005A7DA5">
        <w:rPr>
          <w:rFonts w:ascii="Times New Roman" w:eastAsia="Times New Roman" w:hAnsi="Times New Roman" w:cs="Times New Roman"/>
          <w:sz w:val="24"/>
          <w:szCs w:val="24"/>
        </w:rPr>
        <w:t>Ancient filed maps, surveys and records affecting real property</w:t>
      </w:r>
      <w:r w:rsidR="00335F80" w:rsidRPr="005A7DA5">
        <w:rPr>
          <w:rFonts w:ascii="Times New Roman" w:eastAsia="Times New Roman" w:hAnsi="Times New Roman" w:cs="Times New Roman"/>
          <w:sz w:val="24"/>
          <w:szCs w:val="24"/>
        </w:rPr>
        <w:t>)</w:t>
      </w:r>
      <w:r w:rsidR="008040C7" w:rsidRPr="005A7DA5">
        <w:rPr>
          <w:rFonts w:ascii="Times New Roman" w:eastAsia="Times New Roman" w:hAnsi="Times New Roman" w:cs="Times New Roman"/>
          <w:sz w:val="24"/>
          <w:szCs w:val="24"/>
        </w:rPr>
        <w:t xml:space="preserve"> created a rebuttable presumption of the accuracy of the documents</w:t>
      </w:r>
      <w:r w:rsidR="00335F80" w:rsidRPr="005A7DA5">
        <w:rPr>
          <w:rFonts w:ascii="Times New Roman" w:eastAsia="Times New Roman" w:hAnsi="Times New Roman" w:cs="Times New Roman"/>
          <w:sz w:val="24"/>
          <w:szCs w:val="24"/>
        </w:rPr>
        <w:t>]</w:t>
      </w:r>
      <w:r w:rsidR="008040C7" w:rsidRPr="005A7DA5">
        <w:rPr>
          <w:rFonts w:ascii="Times New Roman" w:eastAsia="Times New Roman" w:hAnsi="Times New Roman" w:cs="Times New Roman"/>
          <w:sz w:val="24"/>
          <w:szCs w:val="24"/>
        </w:rPr>
        <w:t>.</w:t>
      </w:r>
      <w:r w:rsidR="005F2FE8">
        <w:rPr>
          <w:rFonts w:ascii="Times New Roman" w:eastAsia="Times New Roman" w:hAnsi="Times New Roman" w:cs="Times New Roman"/>
          <w:sz w:val="24"/>
          <w:szCs w:val="24"/>
        </w:rPr>
        <w:t xml:space="preserve"> </w:t>
      </w:r>
      <w:r w:rsidR="005F2FE8" w:rsidRPr="006A2D03">
        <w:rPr>
          <w:rFonts w:ascii="Times New Roman" w:eastAsia="Times New Roman" w:hAnsi="Times New Roman" w:cs="Times New Roman"/>
          <w:i/>
          <w:iCs/>
          <w:sz w:val="24"/>
          <w:szCs w:val="24"/>
        </w:rPr>
        <w:t>See</w:t>
      </w:r>
      <w:r w:rsidR="005F2FE8">
        <w:rPr>
          <w:rFonts w:ascii="Times New Roman" w:eastAsia="Times New Roman" w:hAnsi="Times New Roman" w:cs="Times New Roman"/>
          <w:sz w:val="24"/>
          <w:szCs w:val="24"/>
        </w:rPr>
        <w:t xml:space="preserve"> </w:t>
      </w:r>
      <w:r w:rsidR="005F2FE8" w:rsidRPr="006A2D03">
        <w:rPr>
          <w:rFonts w:ascii="Times New Roman" w:eastAsia="Calibri" w:hAnsi="Times New Roman" w:cs="Times New Roman"/>
          <w:sz w:val="24"/>
          <w:szCs w:val="24"/>
          <w:lang w:val="x-none"/>
        </w:rPr>
        <w:t xml:space="preserve">Vincent C. Alexander, Practice Commentaries, McKinney’s Cons Laws of NY, Book 7B, CPLR </w:t>
      </w:r>
      <w:r w:rsidR="005F2FE8" w:rsidRPr="006A2D03">
        <w:rPr>
          <w:rFonts w:ascii="Times New Roman" w:eastAsia="Calibri" w:hAnsi="Times New Roman" w:cs="Times New Roman"/>
          <w:sz w:val="24"/>
          <w:szCs w:val="24"/>
        </w:rPr>
        <w:t>C451</w:t>
      </w:r>
      <w:r w:rsidR="005F2FE8">
        <w:rPr>
          <w:rFonts w:ascii="Times New Roman" w:eastAsia="Calibri" w:hAnsi="Times New Roman" w:cs="Times New Roman"/>
          <w:sz w:val="24"/>
          <w:szCs w:val="24"/>
        </w:rPr>
        <w:t>8</w:t>
      </w:r>
      <w:r w:rsidR="005F2FE8" w:rsidRPr="006A2D03">
        <w:rPr>
          <w:rFonts w:ascii="Times New Roman" w:eastAsia="Calibri" w:hAnsi="Times New Roman" w:cs="Times New Roman"/>
          <w:sz w:val="24"/>
          <w:szCs w:val="24"/>
        </w:rPr>
        <w:t>:</w:t>
      </w:r>
      <w:r w:rsidR="005F2FE8">
        <w:rPr>
          <w:rFonts w:ascii="Times New Roman" w:eastAsia="Calibri" w:hAnsi="Times New Roman" w:cs="Times New Roman"/>
          <w:sz w:val="24"/>
          <w:szCs w:val="24"/>
        </w:rPr>
        <w:t>9</w:t>
      </w:r>
      <w:r w:rsidR="005F2FE8" w:rsidRPr="006A2D03">
        <w:rPr>
          <w:rFonts w:ascii="Times New Roman" w:eastAsia="Calibri" w:hAnsi="Times New Roman" w:cs="Times New Roman"/>
          <w:sz w:val="24"/>
          <w:szCs w:val="24"/>
        </w:rPr>
        <w:t>.</w:t>
      </w:r>
      <w:r w:rsidR="005F2FE8">
        <w:rPr>
          <w:rFonts w:ascii="Times New Roman" w:eastAsia="Calibri" w:hAnsi="Times New Roman" w:cs="Times New Roman"/>
          <w:sz w:val="24"/>
          <w:szCs w:val="24"/>
        </w:rPr>
        <w:t>)</w:t>
      </w:r>
    </w:p>
    <w:p w14:paraId="22D9837B" w14:textId="77777777" w:rsidR="005A7DA5" w:rsidRPr="005A7DA5" w:rsidRDefault="005A7DA5" w:rsidP="005A7DA5">
      <w:pPr>
        <w:spacing w:after="0" w:line="240" w:lineRule="auto"/>
        <w:jc w:val="both"/>
        <w:rPr>
          <w:rFonts w:ascii="Times New Roman" w:eastAsia="Times New Roman" w:hAnsi="Times New Roman" w:cs="Times New Roman"/>
          <w:sz w:val="24"/>
          <w:szCs w:val="24"/>
        </w:rPr>
      </w:pPr>
    </w:p>
    <w:p w14:paraId="7995F051" w14:textId="79AD3ECE" w:rsidR="005F24B2" w:rsidRPr="005A7DA5" w:rsidRDefault="005A7DA5" w:rsidP="005A7DA5">
      <w:pPr>
        <w:widowControl w:val="0"/>
        <w:tabs>
          <w:tab w:val="left" w:pos="720"/>
        </w:tabs>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
          <w:color w:val="000000"/>
          <w:sz w:val="24"/>
          <w:szCs w:val="24"/>
        </w:rPr>
        <w:tab/>
      </w:r>
      <w:r w:rsidR="00CD3866" w:rsidRPr="005A7DA5">
        <w:rPr>
          <w:rFonts w:ascii="Times New Roman" w:hAnsi="Times New Roman" w:cs="Times New Roman"/>
          <w:b/>
          <w:color w:val="000000"/>
          <w:sz w:val="24"/>
          <w:szCs w:val="24"/>
        </w:rPr>
        <w:t>Subdivision (b)</w:t>
      </w:r>
      <w:r w:rsidR="00CD3866" w:rsidRPr="005A7DA5">
        <w:rPr>
          <w:rFonts w:ascii="Times New Roman" w:hAnsi="Times New Roman" w:cs="Times New Roman"/>
          <w:bCs/>
          <w:color w:val="000000"/>
          <w:sz w:val="24"/>
          <w:szCs w:val="24"/>
        </w:rPr>
        <w:t xml:space="preserve"> sets forth a hearsay exception for an official report or record made by an officer or employee of the United States authorized by federal law to make the report or record that a person is missing, missing in action, interned in a neutral country, or beleaguered, besieged or captured by an enemy, or is dead or alive. When admitted, the record or report is prima facie evidence of the facts stated therein.</w:t>
      </w:r>
    </w:p>
    <w:sectPr w:rsidR="005F24B2" w:rsidRPr="005A7DA5" w:rsidSect="005A7DA5">
      <w:footerReference w:type="default" r:id="rId7"/>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19E15" w14:textId="77777777" w:rsidR="00A541AA" w:rsidRDefault="00A541AA" w:rsidP="009655C4">
      <w:pPr>
        <w:spacing w:after="0" w:line="240" w:lineRule="auto"/>
      </w:pPr>
      <w:r>
        <w:separator/>
      </w:r>
    </w:p>
  </w:endnote>
  <w:endnote w:type="continuationSeparator" w:id="0">
    <w:p w14:paraId="0D384100" w14:textId="77777777" w:rsidR="00A541AA" w:rsidRDefault="00A541AA" w:rsidP="0096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700553"/>
      <w:docPartObj>
        <w:docPartGallery w:val="Page Numbers (Bottom of Page)"/>
        <w:docPartUnique/>
      </w:docPartObj>
    </w:sdtPr>
    <w:sdtEndPr>
      <w:rPr>
        <w:noProof/>
      </w:rPr>
    </w:sdtEndPr>
    <w:sdtContent>
      <w:p w14:paraId="5FDAE3AF" w14:textId="7ED31355" w:rsidR="009655C4" w:rsidRDefault="009655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94FE2" w14:textId="77777777" w:rsidR="009655C4" w:rsidRDefault="00965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88EC4" w14:textId="77777777" w:rsidR="00A541AA" w:rsidRDefault="00A541AA" w:rsidP="009655C4">
      <w:pPr>
        <w:spacing w:after="0" w:line="240" w:lineRule="auto"/>
      </w:pPr>
      <w:r>
        <w:separator/>
      </w:r>
    </w:p>
  </w:footnote>
  <w:footnote w:type="continuationSeparator" w:id="0">
    <w:p w14:paraId="36798252" w14:textId="77777777" w:rsidR="00A541AA" w:rsidRDefault="00A541AA" w:rsidP="009655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yMLC0MDKwNDYxNTRS0lEKTi0uzszPAykwrAUAwtMBKSwAAAA="/>
  </w:docVars>
  <w:rsids>
    <w:rsidRoot w:val="007530D4"/>
    <w:rsid w:val="0005233B"/>
    <w:rsid w:val="00065C8C"/>
    <w:rsid w:val="000900A5"/>
    <w:rsid w:val="000C251F"/>
    <w:rsid w:val="000C7808"/>
    <w:rsid w:val="000D4472"/>
    <w:rsid w:val="000E7051"/>
    <w:rsid w:val="000F304A"/>
    <w:rsid w:val="000F5FEB"/>
    <w:rsid w:val="0010183D"/>
    <w:rsid w:val="00113326"/>
    <w:rsid w:val="001569BB"/>
    <w:rsid w:val="00165914"/>
    <w:rsid w:val="00186376"/>
    <w:rsid w:val="001A024F"/>
    <w:rsid w:val="001A12FF"/>
    <w:rsid w:val="001B099D"/>
    <w:rsid w:val="001B75F2"/>
    <w:rsid w:val="001D04B4"/>
    <w:rsid w:val="001D2ED1"/>
    <w:rsid w:val="00212709"/>
    <w:rsid w:val="00240A78"/>
    <w:rsid w:val="00251989"/>
    <w:rsid w:val="00255B17"/>
    <w:rsid w:val="00265389"/>
    <w:rsid w:val="002857AA"/>
    <w:rsid w:val="002959CC"/>
    <w:rsid w:val="002B74DD"/>
    <w:rsid w:val="002C33EB"/>
    <w:rsid w:val="002C6B10"/>
    <w:rsid w:val="002F67B9"/>
    <w:rsid w:val="00307BA7"/>
    <w:rsid w:val="00310705"/>
    <w:rsid w:val="00324698"/>
    <w:rsid w:val="00332D40"/>
    <w:rsid w:val="00335F80"/>
    <w:rsid w:val="00344D6C"/>
    <w:rsid w:val="00370FE9"/>
    <w:rsid w:val="003721A8"/>
    <w:rsid w:val="00372345"/>
    <w:rsid w:val="003863FF"/>
    <w:rsid w:val="003F1328"/>
    <w:rsid w:val="003F68A6"/>
    <w:rsid w:val="00441D6B"/>
    <w:rsid w:val="00445851"/>
    <w:rsid w:val="00453932"/>
    <w:rsid w:val="00460F86"/>
    <w:rsid w:val="004719EB"/>
    <w:rsid w:val="004758F7"/>
    <w:rsid w:val="004A45DD"/>
    <w:rsid w:val="004A4E8E"/>
    <w:rsid w:val="004A5FF5"/>
    <w:rsid w:val="004B4ADF"/>
    <w:rsid w:val="004D385C"/>
    <w:rsid w:val="004E5921"/>
    <w:rsid w:val="0050535E"/>
    <w:rsid w:val="00536798"/>
    <w:rsid w:val="005432FF"/>
    <w:rsid w:val="005511A8"/>
    <w:rsid w:val="00562C9F"/>
    <w:rsid w:val="005708E3"/>
    <w:rsid w:val="0058156F"/>
    <w:rsid w:val="005865E0"/>
    <w:rsid w:val="00591814"/>
    <w:rsid w:val="005A7DA5"/>
    <w:rsid w:val="005B6CB7"/>
    <w:rsid w:val="005C49E4"/>
    <w:rsid w:val="005E2891"/>
    <w:rsid w:val="005E336D"/>
    <w:rsid w:val="005E3765"/>
    <w:rsid w:val="005F24B2"/>
    <w:rsid w:val="005F2FE8"/>
    <w:rsid w:val="00606417"/>
    <w:rsid w:val="00607119"/>
    <w:rsid w:val="0060717F"/>
    <w:rsid w:val="0061666F"/>
    <w:rsid w:val="00633A4E"/>
    <w:rsid w:val="006360CC"/>
    <w:rsid w:val="00640482"/>
    <w:rsid w:val="0064736D"/>
    <w:rsid w:val="0064787E"/>
    <w:rsid w:val="00657EB5"/>
    <w:rsid w:val="006636FC"/>
    <w:rsid w:val="00685572"/>
    <w:rsid w:val="00691A4B"/>
    <w:rsid w:val="006B00E4"/>
    <w:rsid w:val="006B2CEB"/>
    <w:rsid w:val="006C7F9A"/>
    <w:rsid w:val="006E0674"/>
    <w:rsid w:val="006F5983"/>
    <w:rsid w:val="006F6B8A"/>
    <w:rsid w:val="007004E2"/>
    <w:rsid w:val="0070400A"/>
    <w:rsid w:val="00724B57"/>
    <w:rsid w:val="007530D4"/>
    <w:rsid w:val="00767FD7"/>
    <w:rsid w:val="007B611E"/>
    <w:rsid w:val="007C41E5"/>
    <w:rsid w:val="007D3F21"/>
    <w:rsid w:val="007D4B0B"/>
    <w:rsid w:val="007F5C7D"/>
    <w:rsid w:val="00801EF5"/>
    <w:rsid w:val="008040C7"/>
    <w:rsid w:val="008241E0"/>
    <w:rsid w:val="00853C73"/>
    <w:rsid w:val="00865185"/>
    <w:rsid w:val="008757AF"/>
    <w:rsid w:val="0089080E"/>
    <w:rsid w:val="008A26E3"/>
    <w:rsid w:val="008A686F"/>
    <w:rsid w:val="008C0DEB"/>
    <w:rsid w:val="008E7505"/>
    <w:rsid w:val="008F0944"/>
    <w:rsid w:val="009061BE"/>
    <w:rsid w:val="00916FAF"/>
    <w:rsid w:val="00920404"/>
    <w:rsid w:val="00921FA5"/>
    <w:rsid w:val="009239FC"/>
    <w:rsid w:val="00964AA0"/>
    <w:rsid w:val="009655C4"/>
    <w:rsid w:val="00990A2E"/>
    <w:rsid w:val="009B2298"/>
    <w:rsid w:val="009E363D"/>
    <w:rsid w:val="009F5231"/>
    <w:rsid w:val="00A03B52"/>
    <w:rsid w:val="00A07B14"/>
    <w:rsid w:val="00A15D7C"/>
    <w:rsid w:val="00A3044A"/>
    <w:rsid w:val="00A541AA"/>
    <w:rsid w:val="00A6086B"/>
    <w:rsid w:val="00A7114E"/>
    <w:rsid w:val="00A74FBF"/>
    <w:rsid w:val="00A754EF"/>
    <w:rsid w:val="00A81D90"/>
    <w:rsid w:val="00A82BAB"/>
    <w:rsid w:val="00A86208"/>
    <w:rsid w:val="00AB3F7D"/>
    <w:rsid w:val="00AB44C2"/>
    <w:rsid w:val="00AC0AB6"/>
    <w:rsid w:val="00AC2A55"/>
    <w:rsid w:val="00AC380D"/>
    <w:rsid w:val="00AD5149"/>
    <w:rsid w:val="00AE217B"/>
    <w:rsid w:val="00AE747C"/>
    <w:rsid w:val="00AF46BA"/>
    <w:rsid w:val="00B22A16"/>
    <w:rsid w:val="00B35B63"/>
    <w:rsid w:val="00B36194"/>
    <w:rsid w:val="00B47A6B"/>
    <w:rsid w:val="00B57F0E"/>
    <w:rsid w:val="00B66349"/>
    <w:rsid w:val="00B6763C"/>
    <w:rsid w:val="00B83502"/>
    <w:rsid w:val="00B908D2"/>
    <w:rsid w:val="00B93CE7"/>
    <w:rsid w:val="00B96E03"/>
    <w:rsid w:val="00B96EDC"/>
    <w:rsid w:val="00BA2295"/>
    <w:rsid w:val="00BB1292"/>
    <w:rsid w:val="00BC7536"/>
    <w:rsid w:val="00BD0211"/>
    <w:rsid w:val="00BF3C20"/>
    <w:rsid w:val="00C00BD9"/>
    <w:rsid w:val="00C220FD"/>
    <w:rsid w:val="00C24ADA"/>
    <w:rsid w:val="00C27976"/>
    <w:rsid w:val="00C536A1"/>
    <w:rsid w:val="00C73AE6"/>
    <w:rsid w:val="00C81715"/>
    <w:rsid w:val="00C87FC2"/>
    <w:rsid w:val="00CB0704"/>
    <w:rsid w:val="00CC4C66"/>
    <w:rsid w:val="00CD2E29"/>
    <w:rsid w:val="00CD3866"/>
    <w:rsid w:val="00CE65AC"/>
    <w:rsid w:val="00D117E1"/>
    <w:rsid w:val="00D23E50"/>
    <w:rsid w:val="00D27073"/>
    <w:rsid w:val="00D379A3"/>
    <w:rsid w:val="00D64195"/>
    <w:rsid w:val="00D8570A"/>
    <w:rsid w:val="00DC5092"/>
    <w:rsid w:val="00DC69D3"/>
    <w:rsid w:val="00DD2938"/>
    <w:rsid w:val="00DE443B"/>
    <w:rsid w:val="00E44884"/>
    <w:rsid w:val="00E623B4"/>
    <w:rsid w:val="00E71CB1"/>
    <w:rsid w:val="00E77C1A"/>
    <w:rsid w:val="00E8647B"/>
    <w:rsid w:val="00EA487D"/>
    <w:rsid w:val="00EB0B56"/>
    <w:rsid w:val="00F3626C"/>
    <w:rsid w:val="00F626AC"/>
    <w:rsid w:val="00F652C6"/>
    <w:rsid w:val="00F879DD"/>
    <w:rsid w:val="00FA2F66"/>
    <w:rsid w:val="00FC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27CF"/>
  <w15:chartTrackingRefBased/>
  <w15:docId w15:val="{0A87BA0F-8188-4D82-A117-67DAB5B5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D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36D"/>
    <w:rPr>
      <w:color w:val="0563C1" w:themeColor="hyperlink"/>
      <w:u w:val="single"/>
    </w:rPr>
  </w:style>
  <w:style w:type="character" w:styleId="UnresolvedMention">
    <w:name w:val="Unresolved Mention"/>
    <w:basedOn w:val="DefaultParagraphFont"/>
    <w:uiPriority w:val="99"/>
    <w:semiHidden/>
    <w:unhideWhenUsed/>
    <w:rsid w:val="0064736D"/>
    <w:rPr>
      <w:color w:val="605E5C"/>
      <w:shd w:val="clear" w:color="auto" w:fill="E1DFDD"/>
    </w:rPr>
  </w:style>
  <w:style w:type="paragraph" w:styleId="Header">
    <w:name w:val="header"/>
    <w:basedOn w:val="Normal"/>
    <w:link w:val="HeaderChar"/>
    <w:uiPriority w:val="99"/>
    <w:unhideWhenUsed/>
    <w:rsid w:val="00965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5C4"/>
    <w:rPr>
      <w:rFonts w:eastAsiaTheme="minorEastAsia"/>
    </w:rPr>
  </w:style>
  <w:style w:type="paragraph" w:styleId="Footer">
    <w:name w:val="footer"/>
    <w:basedOn w:val="Normal"/>
    <w:link w:val="FooterChar"/>
    <w:uiPriority w:val="99"/>
    <w:unhideWhenUsed/>
    <w:rsid w:val="0096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5C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073557">
      <w:bodyDiv w:val="1"/>
      <w:marLeft w:val="0"/>
      <w:marRight w:val="0"/>
      <w:marTop w:val="0"/>
      <w:marBottom w:val="0"/>
      <w:divBdr>
        <w:top w:val="none" w:sz="0" w:space="0" w:color="auto"/>
        <w:left w:val="none" w:sz="0" w:space="0" w:color="auto"/>
        <w:bottom w:val="none" w:sz="0" w:space="0" w:color="auto"/>
        <w:right w:val="none" w:sz="0" w:space="0" w:color="auto"/>
      </w:divBdr>
      <w:divsChild>
        <w:div w:id="1787771709">
          <w:marLeft w:val="0"/>
          <w:marRight w:val="0"/>
          <w:marTop w:val="0"/>
          <w:marBottom w:val="0"/>
          <w:divBdr>
            <w:top w:val="none" w:sz="0" w:space="0" w:color="auto"/>
            <w:left w:val="none" w:sz="0" w:space="0" w:color="auto"/>
            <w:bottom w:val="none" w:sz="0" w:space="0" w:color="auto"/>
            <w:right w:val="none" w:sz="0" w:space="0" w:color="auto"/>
          </w:divBdr>
          <w:divsChild>
            <w:div w:id="1004553315">
              <w:marLeft w:val="0"/>
              <w:marRight w:val="0"/>
              <w:marTop w:val="0"/>
              <w:marBottom w:val="0"/>
              <w:divBdr>
                <w:top w:val="none" w:sz="0" w:space="0" w:color="auto"/>
                <w:left w:val="none" w:sz="0" w:space="0" w:color="auto"/>
                <w:bottom w:val="none" w:sz="0" w:space="0" w:color="auto"/>
                <w:right w:val="none" w:sz="0" w:space="0" w:color="auto"/>
              </w:divBdr>
            </w:div>
            <w:div w:id="737820775">
              <w:marLeft w:val="0"/>
              <w:marRight w:val="0"/>
              <w:marTop w:val="0"/>
              <w:marBottom w:val="0"/>
              <w:divBdr>
                <w:top w:val="none" w:sz="0" w:space="0" w:color="auto"/>
                <w:left w:val="none" w:sz="0" w:space="0" w:color="auto"/>
                <w:bottom w:val="none" w:sz="0" w:space="0" w:color="auto"/>
                <w:right w:val="none" w:sz="0" w:space="0" w:color="auto"/>
              </w:divBdr>
              <w:divsChild>
                <w:div w:id="745766311">
                  <w:marLeft w:val="0"/>
                  <w:marRight w:val="0"/>
                  <w:marTop w:val="0"/>
                  <w:marBottom w:val="0"/>
                  <w:divBdr>
                    <w:top w:val="none" w:sz="0" w:space="0" w:color="auto"/>
                    <w:left w:val="none" w:sz="0" w:space="0" w:color="auto"/>
                    <w:bottom w:val="none" w:sz="0" w:space="0" w:color="auto"/>
                    <w:right w:val="none" w:sz="0" w:space="0" w:color="auto"/>
                  </w:divBdr>
                </w:div>
              </w:divsChild>
            </w:div>
            <w:div w:id="1436099909">
              <w:marLeft w:val="0"/>
              <w:marRight w:val="0"/>
              <w:marTop w:val="0"/>
              <w:marBottom w:val="0"/>
              <w:divBdr>
                <w:top w:val="none" w:sz="0" w:space="0" w:color="auto"/>
                <w:left w:val="none" w:sz="0" w:space="0" w:color="auto"/>
                <w:bottom w:val="none" w:sz="0" w:space="0" w:color="auto"/>
                <w:right w:val="none" w:sz="0" w:space="0" w:color="auto"/>
              </w:divBdr>
            </w:div>
          </w:divsChild>
        </w:div>
        <w:div w:id="357656725">
          <w:marLeft w:val="0"/>
          <w:marRight w:val="0"/>
          <w:marTop w:val="0"/>
          <w:marBottom w:val="0"/>
          <w:divBdr>
            <w:top w:val="none" w:sz="0" w:space="0" w:color="auto"/>
            <w:left w:val="none" w:sz="0" w:space="0" w:color="auto"/>
            <w:bottom w:val="none" w:sz="0" w:space="0" w:color="auto"/>
            <w:right w:val="none" w:sz="0" w:space="0" w:color="auto"/>
          </w:divBdr>
          <w:divsChild>
            <w:div w:id="165825862">
              <w:marLeft w:val="0"/>
              <w:marRight w:val="0"/>
              <w:marTop w:val="0"/>
              <w:marBottom w:val="0"/>
              <w:divBdr>
                <w:top w:val="none" w:sz="0" w:space="0" w:color="auto"/>
                <w:left w:val="none" w:sz="0" w:space="0" w:color="auto"/>
                <w:bottom w:val="none" w:sz="0" w:space="0" w:color="auto"/>
                <w:right w:val="none" w:sz="0" w:space="0" w:color="auto"/>
              </w:divBdr>
              <w:divsChild>
                <w:div w:id="373233665">
                  <w:marLeft w:val="0"/>
                  <w:marRight w:val="0"/>
                  <w:marTop w:val="0"/>
                  <w:marBottom w:val="0"/>
                  <w:divBdr>
                    <w:top w:val="none" w:sz="0" w:space="0" w:color="auto"/>
                    <w:left w:val="none" w:sz="0" w:space="0" w:color="auto"/>
                    <w:bottom w:val="none" w:sz="0" w:space="0" w:color="auto"/>
                    <w:right w:val="none" w:sz="0" w:space="0" w:color="auto"/>
                  </w:divBdr>
                  <w:divsChild>
                    <w:div w:id="1689915163">
                      <w:marLeft w:val="0"/>
                      <w:marRight w:val="0"/>
                      <w:marTop w:val="0"/>
                      <w:marBottom w:val="0"/>
                      <w:divBdr>
                        <w:top w:val="none" w:sz="0" w:space="0" w:color="auto"/>
                        <w:left w:val="none" w:sz="0" w:space="0" w:color="auto"/>
                        <w:bottom w:val="none" w:sz="0" w:space="0" w:color="auto"/>
                        <w:right w:val="none" w:sz="0" w:space="0" w:color="auto"/>
                      </w:divBdr>
                      <w:divsChild>
                        <w:div w:id="644285569">
                          <w:marLeft w:val="0"/>
                          <w:marRight w:val="0"/>
                          <w:marTop w:val="0"/>
                          <w:marBottom w:val="0"/>
                          <w:divBdr>
                            <w:top w:val="none" w:sz="0" w:space="0" w:color="auto"/>
                            <w:left w:val="none" w:sz="0" w:space="0" w:color="auto"/>
                            <w:bottom w:val="none" w:sz="0" w:space="0" w:color="auto"/>
                            <w:right w:val="none" w:sz="0" w:space="0" w:color="auto"/>
                          </w:divBdr>
                        </w:div>
                      </w:divsChild>
                    </w:div>
                    <w:div w:id="1619873183">
                      <w:marLeft w:val="0"/>
                      <w:marRight w:val="0"/>
                      <w:marTop w:val="0"/>
                      <w:marBottom w:val="0"/>
                      <w:divBdr>
                        <w:top w:val="none" w:sz="0" w:space="0" w:color="auto"/>
                        <w:left w:val="none" w:sz="0" w:space="0" w:color="auto"/>
                        <w:bottom w:val="none" w:sz="0" w:space="0" w:color="auto"/>
                        <w:right w:val="none" w:sz="0" w:space="0" w:color="auto"/>
                      </w:divBdr>
                      <w:divsChild>
                        <w:div w:id="47607218">
                          <w:marLeft w:val="0"/>
                          <w:marRight w:val="0"/>
                          <w:marTop w:val="0"/>
                          <w:marBottom w:val="0"/>
                          <w:divBdr>
                            <w:top w:val="none" w:sz="0" w:space="0" w:color="auto"/>
                            <w:left w:val="none" w:sz="0" w:space="0" w:color="auto"/>
                            <w:bottom w:val="none" w:sz="0" w:space="0" w:color="auto"/>
                            <w:right w:val="none" w:sz="0" w:space="0" w:color="auto"/>
                          </w:divBdr>
                          <w:divsChild>
                            <w:div w:id="1633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613">
                      <w:marLeft w:val="0"/>
                      <w:marRight w:val="0"/>
                      <w:marTop w:val="0"/>
                      <w:marBottom w:val="0"/>
                      <w:divBdr>
                        <w:top w:val="none" w:sz="0" w:space="0" w:color="auto"/>
                        <w:left w:val="none" w:sz="0" w:space="0" w:color="auto"/>
                        <w:bottom w:val="none" w:sz="0" w:space="0" w:color="auto"/>
                        <w:right w:val="none" w:sz="0" w:space="0" w:color="auto"/>
                      </w:divBdr>
                      <w:divsChild>
                        <w:div w:id="56444194">
                          <w:marLeft w:val="0"/>
                          <w:marRight w:val="0"/>
                          <w:marTop w:val="0"/>
                          <w:marBottom w:val="0"/>
                          <w:divBdr>
                            <w:top w:val="none" w:sz="0" w:space="0" w:color="auto"/>
                            <w:left w:val="none" w:sz="0" w:space="0" w:color="auto"/>
                            <w:bottom w:val="none" w:sz="0" w:space="0" w:color="auto"/>
                            <w:right w:val="none" w:sz="0" w:space="0" w:color="auto"/>
                          </w:divBdr>
                          <w:divsChild>
                            <w:div w:id="18057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3553">
                  <w:marLeft w:val="0"/>
                  <w:marRight w:val="0"/>
                  <w:marTop w:val="0"/>
                  <w:marBottom w:val="0"/>
                  <w:divBdr>
                    <w:top w:val="none" w:sz="0" w:space="0" w:color="auto"/>
                    <w:left w:val="none" w:sz="0" w:space="0" w:color="auto"/>
                    <w:bottom w:val="none" w:sz="0" w:space="0" w:color="auto"/>
                    <w:right w:val="none" w:sz="0" w:space="0" w:color="auto"/>
                  </w:divBdr>
                  <w:divsChild>
                    <w:div w:id="935092284">
                      <w:marLeft w:val="0"/>
                      <w:marRight w:val="0"/>
                      <w:marTop w:val="0"/>
                      <w:marBottom w:val="0"/>
                      <w:divBdr>
                        <w:top w:val="none" w:sz="0" w:space="0" w:color="auto"/>
                        <w:left w:val="none" w:sz="0" w:space="0" w:color="auto"/>
                        <w:bottom w:val="none" w:sz="0" w:space="0" w:color="auto"/>
                        <w:right w:val="none" w:sz="0" w:space="0" w:color="auto"/>
                      </w:divBdr>
                      <w:divsChild>
                        <w:div w:id="1661618366">
                          <w:marLeft w:val="0"/>
                          <w:marRight w:val="0"/>
                          <w:marTop w:val="0"/>
                          <w:marBottom w:val="0"/>
                          <w:divBdr>
                            <w:top w:val="none" w:sz="0" w:space="0" w:color="auto"/>
                            <w:left w:val="none" w:sz="0" w:space="0" w:color="auto"/>
                            <w:bottom w:val="none" w:sz="0" w:space="0" w:color="auto"/>
                            <w:right w:val="none" w:sz="0" w:space="0" w:color="auto"/>
                          </w:divBdr>
                        </w:div>
                      </w:divsChild>
                    </w:div>
                    <w:div w:id="479422720">
                      <w:marLeft w:val="0"/>
                      <w:marRight w:val="0"/>
                      <w:marTop w:val="0"/>
                      <w:marBottom w:val="0"/>
                      <w:divBdr>
                        <w:top w:val="none" w:sz="0" w:space="0" w:color="auto"/>
                        <w:left w:val="none" w:sz="0" w:space="0" w:color="auto"/>
                        <w:bottom w:val="none" w:sz="0" w:space="0" w:color="auto"/>
                        <w:right w:val="none" w:sz="0" w:space="0" w:color="auto"/>
                      </w:divBdr>
                      <w:divsChild>
                        <w:div w:id="738095920">
                          <w:marLeft w:val="0"/>
                          <w:marRight w:val="0"/>
                          <w:marTop w:val="0"/>
                          <w:marBottom w:val="0"/>
                          <w:divBdr>
                            <w:top w:val="none" w:sz="0" w:space="0" w:color="auto"/>
                            <w:left w:val="none" w:sz="0" w:space="0" w:color="auto"/>
                            <w:bottom w:val="none" w:sz="0" w:space="0" w:color="auto"/>
                            <w:right w:val="none" w:sz="0" w:space="0" w:color="auto"/>
                          </w:divBdr>
                          <w:divsChild>
                            <w:div w:id="19303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79469">
                      <w:marLeft w:val="0"/>
                      <w:marRight w:val="0"/>
                      <w:marTop w:val="0"/>
                      <w:marBottom w:val="0"/>
                      <w:divBdr>
                        <w:top w:val="none" w:sz="0" w:space="0" w:color="auto"/>
                        <w:left w:val="none" w:sz="0" w:space="0" w:color="auto"/>
                        <w:bottom w:val="none" w:sz="0" w:space="0" w:color="auto"/>
                        <w:right w:val="none" w:sz="0" w:space="0" w:color="auto"/>
                      </w:divBdr>
                      <w:divsChild>
                        <w:div w:id="2127238787">
                          <w:marLeft w:val="0"/>
                          <w:marRight w:val="0"/>
                          <w:marTop w:val="0"/>
                          <w:marBottom w:val="0"/>
                          <w:divBdr>
                            <w:top w:val="none" w:sz="0" w:space="0" w:color="auto"/>
                            <w:left w:val="none" w:sz="0" w:space="0" w:color="auto"/>
                            <w:bottom w:val="none" w:sz="0" w:space="0" w:color="auto"/>
                            <w:right w:val="none" w:sz="0" w:space="0" w:color="auto"/>
                          </w:divBdr>
                          <w:divsChild>
                            <w:div w:id="10769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66224">
                  <w:marLeft w:val="0"/>
                  <w:marRight w:val="0"/>
                  <w:marTop w:val="0"/>
                  <w:marBottom w:val="0"/>
                  <w:divBdr>
                    <w:top w:val="none" w:sz="0" w:space="0" w:color="auto"/>
                    <w:left w:val="none" w:sz="0" w:space="0" w:color="auto"/>
                    <w:bottom w:val="none" w:sz="0" w:space="0" w:color="auto"/>
                    <w:right w:val="none" w:sz="0" w:space="0" w:color="auto"/>
                  </w:divBdr>
                  <w:divsChild>
                    <w:div w:id="1715427477">
                      <w:marLeft w:val="0"/>
                      <w:marRight w:val="0"/>
                      <w:marTop w:val="0"/>
                      <w:marBottom w:val="0"/>
                      <w:divBdr>
                        <w:top w:val="none" w:sz="0" w:space="0" w:color="auto"/>
                        <w:left w:val="none" w:sz="0" w:space="0" w:color="auto"/>
                        <w:bottom w:val="none" w:sz="0" w:space="0" w:color="auto"/>
                        <w:right w:val="none" w:sz="0" w:space="0" w:color="auto"/>
                      </w:divBdr>
                      <w:divsChild>
                        <w:div w:id="11754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921165">
      <w:bodyDiv w:val="1"/>
      <w:marLeft w:val="0"/>
      <w:marRight w:val="0"/>
      <w:marTop w:val="0"/>
      <w:marBottom w:val="0"/>
      <w:divBdr>
        <w:top w:val="none" w:sz="0" w:space="0" w:color="auto"/>
        <w:left w:val="none" w:sz="0" w:space="0" w:color="auto"/>
        <w:bottom w:val="none" w:sz="0" w:space="0" w:color="auto"/>
        <w:right w:val="none" w:sz="0" w:space="0" w:color="auto"/>
      </w:divBdr>
      <w:divsChild>
        <w:div w:id="916524235">
          <w:marLeft w:val="0"/>
          <w:marRight w:val="0"/>
          <w:marTop w:val="0"/>
          <w:marBottom w:val="0"/>
          <w:divBdr>
            <w:top w:val="none" w:sz="0" w:space="0" w:color="auto"/>
            <w:left w:val="none" w:sz="0" w:space="0" w:color="auto"/>
            <w:bottom w:val="none" w:sz="0" w:space="0" w:color="auto"/>
            <w:right w:val="none" w:sz="0" w:space="0" w:color="auto"/>
          </w:divBdr>
          <w:divsChild>
            <w:div w:id="1371371086">
              <w:marLeft w:val="0"/>
              <w:marRight w:val="0"/>
              <w:marTop w:val="0"/>
              <w:marBottom w:val="0"/>
              <w:divBdr>
                <w:top w:val="none" w:sz="0" w:space="0" w:color="auto"/>
                <w:left w:val="none" w:sz="0" w:space="0" w:color="auto"/>
                <w:bottom w:val="none" w:sz="0" w:space="0" w:color="auto"/>
                <w:right w:val="none" w:sz="0" w:space="0" w:color="auto"/>
              </w:divBdr>
              <w:divsChild>
                <w:div w:id="13650092">
                  <w:marLeft w:val="0"/>
                  <w:marRight w:val="0"/>
                  <w:marTop w:val="0"/>
                  <w:marBottom w:val="0"/>
                  <w:divBdr>
                    <w:top w:val="none" w:sz="0" w:space="0" w:color="auto"/>
                    <w:left w:val="none" w:sz="0" w:space="0" w:color="auto"/>
                    <w:bottom w:val="none" w:sz="0" w:space="0" w:color="auto"/>
                    <w:right w:val="none" w:sz="0" w:space="0" w:color="auto"/>
                  </w:divBdr>
                  <w:divsChild>
                    <w:div w:id="1361391897">
                      <w:marLeft w:val="0"/>
                      <w:marRight w:val="0"/>
                      <w:marTop w:val="0"/>
                      <w:marBottom w:val="0"/>
                      <w:divBdr>
                        <w:top w:val="none" w:sz="0" w:space="0" w:color="auto"/>
                        <w:left w:val="none" w:sz="0" w:space="0" w:color="auto"/>
                        <w:bottom w:val="none" w:sz="0" w:space="0" w:color="auto"/>
                        <w:right w:val="none" w:sz="0" w:space="0" w:color="auto"/>
                      </w:divBdr>
                      <w:divsChild>
                        <w:div w:id="1615869701">
                          <w:marLeft w:val="0"/>
                          <w:marRight w:val="0"/>
                          <w:marTop w:val="0"/>
                          <w:marBottom w:val="0"/>
                          <w:divBdr>
                            <w:top w:val="none" w:sz="0" w:space="0" w:color="auto"/>
                            <w:left w:val="none" w:sz="0" w:space="0" w:color="auto"/>
                            <w:bottom w:val="none" w:sz="0" w:space="0" w:color="auto"/>
                            <w:right w:val="none" w:sz="0" w:space="0" w:color="auto"/>
                          </w:divBdr>
                        </w:div>
                      </w:divsChild>
                    </w:div>
                    <w:div w:id="340738039">
                      <w:marLeft w:val="0"/>
                      <w:marRight w:val="0"/>
                      <w:marTop w:val="0"/>
                      <w:marBottom w:val="0"/>
                      <w:divBdr>
                        <w:top w:val="none" w:sz="0" w:space="0" w:color="auto"/>
                        <w:left w:val="none" w:sz="0" w:space="0" w:color="auto"/>
                        <w:bottom w:val="none" w:sz="0" w:space="0" w:color="auto"/>
                        <w:right w:val="none" w:sz="0" w:space="0" w:color="auto"/>
                      </w:divBdr>
                    </w:div>
                  </w:divsChild>
                </w:div>
                <w:div w:id="1416901364">
                  <w:marLeft w:val="0"/>
                  <w:marRight w:val="0"/>
                  <w:marTop w:val="0"/>
                  <w:marBottom w:val="0"/>
                  <w:divBdr>
                    <w:top w:val="none" w:sz="0" w:space="0" w:color="auto"/>
                    <w:left w:val="none" w:sz="0" w:space="0" w:color="auto"/>
                    <w:bottom w:val="none" w:sz="0" w:space="0" w:color="auto"/>
                    <w:right w:val="none" w:sz="0" w:space="0" w:color="auto"/>
                  </w:divBdr>
                  <w:divsChild>
                    <w:div w:id="1359701772">
                      <w:marLeft w:val="0"/>
                      <w:marRight w:val="0"/>
                      <w:marTop w:val="0"/>
                      <w:marBottom w:val="0"/>
                      <w:divBdr>
                        <w:top w:val="none" w:sz="0" w:space="0" w:color="auto"/>
                        <w:left w:val="none" w:sz="0" w:space="0" w:color="auto"/>
                        <w:bottom w:val="none" w:sz="0" w:space="0" w:color="auto"/>
                        <w:right w:val="none" w:sz="0" w:space="0" w:color="auto"/>
                      </w:divBdr>
                      <w:divsChild>
                        <w:div w:id="2146072332">
                          <w:marLeft w:val="0"/>
                          <w:marRight w:val="0"/>
                          <w:marTop w:val="0"/>
                          <w:marBottom w:val="0"/>
                          <w:divBdr>
                            <w:top w:val="none" w:sz="0" w:space="0" w:color="auto"/>
                            <w:left w:val="none" w:sz="0" w:space="0" w:color="auto"/>
                            <w:bottom w:val="none" w:sz="0" w:space="0" w:color="auto"/>
                            <w:right w:val="none" w:sz="0" w:space="0" w:color="auto"/>
                          </w:divBdr>
                          <w:divsChild>
                            <w:div w:id="989677438">
                              <w:marLeft w:val="0"/>
                              <w:marRight w:val="0"/>
                              <w:marTop w:val="0"/>
                              <w:marBottom w:val="0"/>
                              <w:divBdr>
                                <w:top w:val="none" w:sz="0" w:space="0" w:color="auto"/>
                                <w:left w:val="none" w:sz="0" w:space="0" w:color="auto"/>
                                <w:bottom w:val="none" w:sz="0" w:space="0" w:color="auto"/>
                                <w:right w:val="none" w:sz="0" w:space="0" w:color="auto"/>
                              </w:divBdr>
                              <w:divsChild>
                                <w:div w:id="524904417">
                                  <w:marLeft w:val="0"/>
                                  <w:marRight w:val="0"/>
                                  <w:marTop w:val="0"/>
                                  <w:marBottom w:val="0"/>
                                  <w:divBdr>
                                    <w:top w:val="none" w:sz="0" w:space="0" w:color="auto"/>
                                    <w:left w:val="none" w:sz="0" w:space="0" w:color="auto"/>
                                    <w:bottom w:val="none" w:sz="0" w:space="0" w:color="auto"/>
                                    <w:right w:val="none" w:sz="0" w:space="0" w:color="auto"/>
                                  </w:divBdr>
                                </w:div>
                              </w:divsChild>
                            </w:div>
                            <w:div w:id="2067102215">
                              <w:marLeft w:val="0"/>
                              <w:marRight w:val="0"/>
                              <w:marTop w:val="0"/>
                              <w:marBottom w:val="0"/>
                              <w:divBdr>
                                <w:top w:val="none" w:sz="0" w:space="0" w:color="auto"/>
                                <w:left w:val="none" w:sz="0" w:space="0" w:color="auto"/>
                                <w:bottom w:val="none" w:sz="0" w:space="0" w:color="auto"/>
                                <w:right w:val="none" w:sz="0" w:space="0" w:color="auto"/>
                              </w:divBdr>
                              <w:divsChild>
                                <w:div w:id="507644942">
                                  <w:marLeft w:val="0"/>
                                  <w:marRight w:val="0"/>
                                  <w:marTop w:val="0"/>
                                  <w:marBottom w:val="0"/>
                                  <w:divBdr>
                                    <w:top w:val="none" w:sz="0" w:space="0" w:color="auto"/>
                                    <w:left w:val="none" w:sz="0" w:space="0" w:color="auto"/>
                                    <w:bottom w:val="none" w:sz="0" w:space="0" w:color="auto"/>
                                    <w:right w:val="none" w:sz="0" w:space="0" w:color="auto"/>
                                  </w:divBdr>
                                  <w:divsChild>
                                    <w:div w:id="11039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35768">
                              <w:marLeft w:val="0"/>
                              <w:marRight w:val="0"/>
                              <w:marTop w:val="0"/>
                              <w:marBottom w:val="0"/>
                              <w:divBdr>
                                <w:top w:val="none" w:sz="0" w:space="0" w:color="auto"/>
                                <w:left w:val="none" w:sz="0" w:space="0" w:color="auto"/>
                                <w:bottom w:val="none" w:sz="0" w:space="0" w:color="auto"/>
                                <w:right w:val="none" w:sz="0" w:space="0" w:color="auto"/>
                              </w:divBdr>
                              <w:divsChild>
                                <w:div w:id="1670257103">
                                  <w:marLeft w:val="0"/>
                                  <w:marRight w:val="0"/>
                                  <w:marTop w:val="0"/>
                                  <w:marBottom w:val="0"/>
                                  <w:divBdr>
                                    <w:top w:val="none" w:sz="0" w:space="0" w:color="auto"/>
                                    <w:left w:val="none" w:sz="0" w:space="0" w:color="auto"/>
                                    <w:bottom w:val="none" w:sz="0" w:space="0" w:color="auto"/>
                                    <w:right w:val="none" w:sz="0" w:space="0" w:color="auto"/>
                                  </w:divBdr>
                                  <w:divsChild>
                                    <w:div w:id="40654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51832">
                          <w:marLeft w:val="0"/>
                          <w:marRight w:val="0"/>
                          <w:marTop w:val="0"/>
                          <w:marBottom w:val="0"/>
                          <w:divBdr>
                            <w:top w:val="none" w:sz="0" w:space="0" w:color="auto"/>
                            <w:left w:val="none" w:sz="0" w:space="0" w:color="auto"/>
                            <w:bottom w:val="none" w:sz="0" w:space="0" w:color="auto"/>
                            <w:right w:val="none" w:sz="0" w:space="0" w:color="auto"/>
                          </w:divBdr>
                          <w:divsChild>
                            <w:div w:id="1196381198">
                              <w:marLeft w:val="0"/>
                              <w:marRight w:val="0"/>
                              <w:marTop w:val="0"/>
                              <w:marBottom w:val="0"/>
                              <w:divBdr>
                                <w:top w:val="none" w:sz="0" w:space="0" w:color="auto"/>
                                <w:left w:val="none" w:sz="0" w:space="0" w:color="auto"/>
                                <w:bottom w:val="none" w:sz="0" w:space="0" w:color="auto"/>
                                <w:right w:val="none" w:sz="0" w:space="0" w:color="auto"/>
                              </w:divBdr>
                              <w:divsChild>
                                <w:div w:id="1042363321">
                                  <w:marLeft w:val="0"/>
                                  <w:marRight w:val="0"/>
                                  <w:marTop w:val="0"/>
                                  <w:marBottom w:val="0"/>
                                  <w:divBdr>
                                    <w:top w:val="none" w:sz="0" w:space="0" w:color="auto"/>
                                    <w:left w:val="none" w:sz="0" w:space="0" w:color="auto"/>
                                    <w:bottom w:val="none" w:sz="0" w:space="0" w:color="auto"/>
                                    <w:right w:val="none" w:sz="0" w:space="0" w:color="auto"/>
                                  </w:divBdr>
                                </w:div>
                              </w:divsChild>
                            </w:div>
                            <w:div w:id="995188510">
                              <w:marLeft w:val="0"/>
                              <w:marRight w:val="0"/>
                              <w:marTop w:val="0"/>
                              <w:marBottom w:val="0"/>
                              <w:divBdr>
                                <w:top w:val="none" w:sz="0" w:space="0" w:color="auto"/>
                                <w:left w:val="none" w:sz="0" w:space="0" w:color="auto"/>
                                <w:bottom w:val="none" w:sz="0" w:space="0" w:color="auto"/>
                                <w:right w:val="none" w:sz="0" w:space="0" w:color="auto"/>
                              </w:divBdr>
                              <w:divsChild>
                                <w:div w:id="1111318473">
                                  <w:marLeft w:val="0"/>
                                  <w:marRight w:val="0"/>
                                  <w:marTop w:val="0"/>
                                  <w:marBottom w:val="0"/>
                                  <w:divBdr>
                                    <w:top w:val="none" w:sz="0" w:space="0" w:color="auto"/>
                                    <w:left w:val="none" w:sz="0" w:space="0" w:color="auto"/>
                                    <w:bottom w:val="none" w:sz="0" w:space="0" w:color="auto"/>
                                    <w:right w:val="none" w:sz="0" w:space="0" w:color="auto"/>
                                  </w:divBdr>
                                  <w:divsChild>
                                    <w:div w:id="11653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4390">
                              <w:marLeft w:val="0"/>
                              <w:marRight w:val="0"/>
                              <w:marTop w:val="0"/>
                              <w:marBottom w:val="0"/>
                              <w:divBdr>
                                <w:top w:val="none" w:sz="0" w:space="0" w:color="auto"/>
                                <w:left w:val="none" w:sz="0" w:space="0" w:color="auto"/>
                                <w:bottom w:val="none" w:sz="0" w:space="0" w:color="auto"/>
                                <w:right w:val="none" w:sz="0" w:space="0" w:color="auto"/>
                              </w:divBdr>
                              <w:divsChild>
                                <w:div w:id="1341082867">
                                  <w:marLeft w:val="0"/>
                                  <w:marRight w:val="0"/>
                                  <w:marTop w:val="0"/>
                                  <w:marBottom w:val="0"/>
                                  <w:divBdr>
                                    <w:top w:val="none" w:sz="0" w:space="0" w:color="auto"/>
                                    <w:left w:val="none" w:sz="0" w:space="0" w:color="auto"/>
                                    <w:bottom w:val="none" w:sz="0" w:space="0" w:color="auto"/>
                                    <w:right w:val="none" w:sz="0" w:space="0" w:color="auto"/>
                                  </w:divBdr>
                                  <w:divsChild>
                                    <w:div w:id="9530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80116">
                              <w:marLeft w:val="0"/>
                              <w:marRight w:val="0"/>
                              <w:marTop w:val="0"/>
                              <w:marBottom w:val="0"/>
                              <w:divBdr>
                                <w:top w:val="none" w:sz="0" w:space="0" w:color="auto"/>
                                <w:left w:val="none" w:sz="0" w:space="0" w:color="auto"/>
                                <w:bottom w:val="none" w:sz="0" w:space="0" w:color="auto"/>
                                <w:right w:val="none" w:sz="0" w:space="0" w:color="auto"/>
                              </w:divBdr>
                              <w:divsChild>
                                <w:div w:id="2074892356">
                                  <w:marLeft w:val="0"/>
                                  <w:marRight w:val="0"/>
                                  <w:marTop w:val="0"/>
                                  <w:marBottom w:val="0"/>
                                  <w:divBdr>
                                    <w:top w:val="none" w:sz="0" w:space="0" w:color="auto"/>
                                    <w:left w:val="none" w:sz="0" w:space="0" w:color="auto"/>
                                    <w:bottom w:val="none" w:sz="0" w:space="0" w:color="auto"/>
                                    <w:right w:val="none" w:sz="0" w:space="0" w:color="auto"/>
                                  </w:divBdr>
                                  <w:divsChild>
                                    <w:div w:id="14841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9558">
                              <w:marLeft w:val="0"/>
                              <w:marRight w:val="0"/>
                              <w:marTop w:val="0"/>
                              <w:marBottom w:val="0"/>
                              <w:divBdr>
                                <w:top w:val="none" w:sz="0" w:space="0" w:color="auto"/>
                                <w:left w:val="none" w:sz="0" w:space="0" w:color="auto"/>
                                <w:bottom w:val="none" w:sz="0" w:space="0" w:color="auto"/>
                                <w:right w:val="none" w:sz="0" w:space="0" w:color="auto"/>
                              </w:divBdr>
                              <w:divsChild>
                                <w:div w:id="77949834">
                                  <w:marLeft w:val="0"/>
                                  <w:marRight w:val="0"/>
                                  <w:marTop w:val="0"/>
                                  <w:marBottom w:val="0"/>
                                  <w:divBdr>
                                    <w:top w:val="none" w:sz="0" w:space="0" w:color="auto"/>
                                    <w:left w:val="none" w:sz="0" w:space="0" w:color="auto"/>
                                    <w:bottom w:val="none" w:sz="0" w:space="0" w:color="auto"/>
                                    <w:right w:val="none" w:sz="0" w:space="0" w:color="auto"/>
                                  </w:divBdr>
                                </w:div>
                              </w:divsChild>
                            </w:div>
                            <w:div w:id="1493718368">
                              <w:marLeft w:val="0"/>
                              <w:marRight w:val="0"/>
                              <w:marTop w:val="0"/>
                              <w:marBottom w:val="0"/>
                              <w:divBdr>
                                <w:top w:val="none" w:sz="0" w:space="0" w:color="auto"/>
                                <w:left w:val="none" w:sz="0" w:space="0" w:color="auto"/>
                                <w:bottom w:val="none" w:sz="0" w:space="0" w:color="auto"/>
                                <w:right w:val="none" w:sz="0" w:space="0" w:color="auto"/>
                              </w:divBdr>
                              <w:divsChild>
                                <w:div w:id="1470393410">
                                  <w:marLeft w:val="0"/>
                                  <w:marRight w:val="0"/>
                                  <w:marTop w:val="0"/>
                                  <w:marBottom w:val="0"/>
                                  <w:divBdr>
                                    <w:top w:val="none" w:sz="0" w:space="0" w:color="auto"/>
                                    <w:left w:val="none" w:sz="0" w:space="0" w:color="auto"/>
                                    <w:bottom w:val="none" w:sz="0" w:space="0" w:color="auto"/>
                                    <w:right w:val="none" w:sz="0" w:space="0" w:color="auto"/>
                                  </w:divBdr>
                                  <w:divsChild>
                                    <w:div w:id="2411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6947">
                              <w:marLeft w:val="0"/>
                              <w:marRight w:val="0"/>
                              <w:marTop w:val="0"/>
                              <w:marBottom w:val="0"/>
                              <w:divBdr>
                                <w:top w:val="none" w:sz="0" w:space="0" w:color="auto"/>
                                <w:left w:val="none" w:sz="0" w:space="0" w:color="auto"/>
                                <w:bottom w:val="none" w:sz="0" w:space="0" w:color="auto"/>
                                <w:right w:val="none" w:sz="0" w:space="0" w:color="auto"/>
                              </w:divBdr>
                              <w:divsChild>
                                <w:div w:id="2032101966">
                                  <w:marLeft w:val="0"/>
                                  <w:marRight w:val="0"/>
                                  <w:marTop w:val="0"/>
                                  <w:marBottom w:val="0"/>
                                  <w:divBdr>
                                    <w:top w:val="none" w:sz="0" w:space="0" w:color="auto"/>
                                    <w:left w:val="none" w:sz="0" w:space="0" w:color="auto"/>
                                    <w:bottom w:val="none" w:sz="0" w:space="0" w:color="auto"/>
                                    <w:right w:val="none" w:sz="0" w:space="0" w:color="auto"/>
                                  </w:divBdr>
                                  <w:divsChild>
                                    <w:div w:id="19786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83304">
                          <w:marLeft w:val="0"/>
                          <w:marRight w:val="0"/>
                          <w:marTop w:val="0"/>
                          <w:marBottom w:val="0"/>
                          <w:divBdr>
                            <w:top w:val="none" w:sz="0" w:space="0" w:color="auto"/>
                            <w:left w:val="none" w:sz="0" w:space="0" w:color="auto"/>
                            <w:bottom w:val="none" w:sz="0" w:space="0" w:color="auto"/>
                            <w:right w:val="none" w:sz="0" w:space="0" w:color="auto"/>
                          </w:divBdr>
                          <w:divsChild>
                            <w:div w:id="1142237890">
                              <w:marLeft w:val="0"/>
                              <w:marRight w:val="0"/>
                              <w:marTop w:val="0"/>
                              <w:marBottom w:val="0"/>
                              <w:divBdr>
                                <w:top w:val="none" w:sz="0" w:space="0" w:color="auto"/>
                                <w:left w:val="none" w:sz="0" w:space="0" w:color="auto"/>
                                <w:bottom w:val="none" w:sz="0" w:space="0" w:color="auto"/>
                                <w:right w:val="none" w:sz="0" w:space="0" w:color="auto"/>
                              </w:divBdr>
                              <w:divsChild>
                                <w:div w:id="59416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81602">
                          <w:marLeft w:val="0"/>
                          <w:marRight w:val="0"/>
                          <w:marTop w:val="0"/>
                          <w:marBottom w:val="0"/>
                          <w:divBdr>
                            <w:top w:val="none" w:sz="0" w:space="0" w:color="auto"/>
                            <w:left w:val="none" w:sz="0" w:space="0" w:color="auto"/>
                            <w:bottom w:val="none" w:sz="0" w:space="0" w:color="auto"/>
                            <w:right w:val="none" w:sz="0" w:space="0" w:color="auto"/>
                          </w:divBdr>
                          <w:divsChild>
                            <w:div w:id="1024018055">
                              <w:marLeft w:val="0"/>
                              <w:marRight w:val="0"/>
                              <w:marTop w:val="0"/>
                              <w:marBottom w:val="0"/>
                              <w:divBdr>
                                <w:top w:val="none" w:sz="0" w:space="0" w:color="auto"/>
                                <w:left w:val="none" w:sz="0" w:space="0" w:color="auto"/>
                                <w:bottom w:val="none" w:sz="0" w:space="0" w:color="auto"/>
                                <w:right w:val="none" w:sz="0" w:space="0" w:color="auto"/>
                              </w:divBdr>
                              <w:divsChild>
                                <w:div w:id="314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20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AAB81-CA32-4213-8FD0-19C93023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Hutter</dc:creator>
  <cp:keywords/>
  <dc:description/>
  <cp:lastModifiedBy>Bill Donnino</cp:lastModifiedBy>
  <cp:revision>4</cp:revision>
  <dcterms:created xsi:type="dcterms:W3CDTF">2020-12-16T21:06:00Z</dcterms:created>
  <dcterms:modified xsi:type="dcterms:W3CDTF">2022-05-06T03:23:00Z</dcterms:modified>
</cp:coreProperties>
</file>